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84B6" w14:textId="77777777" w:rsidR="008A1F94" w:rsidRPr="00876913" w:rsidRDefault="008A1F94" w:rsidP="008A1F94">
      <w:pPr>
        <w:spacing w:after="13"/>
        <w:ind w:left="5979" w:right="361" w:firstLine="0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Bukwałd, dn. 11-01-2020 r. </w:t>
      </w:r>
    </w:p>
    <w:p w14:paraId="01B812B0" w14:textId="77777777" w:rsidR="008A1F94" w:rsidRPr="00876913" w:rsidRDefault="008A1F94" w:rsidP="008A1F94">
      <w:pPr>
        <w:spacing w:after="13"/>
        <w:ind w:left="315" w:right="361"/>
        <w:rPr>
          <w:rFonts w:ascii="Arial" w:hAnsi="Arial" w:cs="Arial"/>
          <w:b/>
          <w:sz w:val="20"/>
          <w:szCs w:val="20"/>
        </w:rPr>
      </w:pPr>
    </w:p>
    <w:p w14:paraId="0DB191E1" w14:textId="77777777" w:rsidR="008A1F94" w:rsidRPr="00876913" w:rsidRDefault="008A1F94" w:rsidP="008A1F94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876913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70361118" w14:textId="77777777" w:rsidR="008A1F94" w:rsidRPr="00876913" w:rsidRDefault="008A1F94" w:rsidP="008A1F94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876913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653ACAF0" w14:textId="77777777" w:rsidR="008A1F94" w:rsidRPr="00876913" w:rsidRDefault="008A1F94" w:rsidP="008A1F94">
      <w:pPr>
        <w:pStyle w:val="Nagwek2"/>
        <w:spacing w:after="0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876913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876913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876913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1B8857E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58A0A596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ZAPYTANIE OFERTOWE</w:t>
      </w:r>
      <w:r w:rsidRPr="0087691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25FD4A9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na „</w:t>
      </w:r>
      <w:bookmarkStart w:id="0" w:name="_Hlk29662529"/>
      <w:r w:rsidRPr="00876913">
        <w:rPr>
          <w:rFonts w:ascii="Arial" w:hAnsi="Arial" w:cs="Arial"/>
          <w:b/>
          <w:sz w:val="20"/>
          <w:szCs w:val="20"/>
        </w:rPr>
        <w:t>Kompleksowe wyposażenie lecznicy Ośrodka Rehabilitacji Ptaków Dzikich w Bukwałdzie</w:t>
      </w:r>
      <w:bookmarkEnd w:id="0"/>
      <w:r w:rsidRPr="00876913">
        <w:rPr>
          <w:rFonts w:ascii="Arial" w:hAnsi="Arial" w:cs="Arial"/>
          <w:b/>
          <w:sz w:val="20"/>
          <w:szCs w:val="20"/>
        </w:rPr>
        <w:t>”</w:t>
      </w:r>
    </w:p>
    <w:p w14:paraId="0122D681" w14:textId="77777777" w:rsidR="008A1F94" w:rsidRPr="00876913" w:rsidRDefault="008A1F94" w:rsidP="008A1F94">
      <w:pPr>
        <w:jc w:val="center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Znak sprawy: 4/ZO/2020</w:t>
      </w:r>
    </w:p>
    <w:p w14:paraId="308BB1F6" w14:textId="77777777" w:rsidR="008A1F94" w:rsidRPr="00876913" w:rsidRDefault="008A1F94" w:rsidP="008A1F94">
      <w:pPr>
        <w:jc w:val="center"/>
        <w:rPr>
          <w:rFonts w:ascii="Arial" w:hAnsi="Arial" w:cs="Arial"/>
          <w:sz w:val="20"/>
          <w:szCs w:val="20"/>
        </w:rPr>
      </w:pPr>
    </w:p>
    <w:p w14:paraId="7A36EC7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I</w:t>
      </w:r>
    </w:p>
    <w:p w14:paraId="281A0B6D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Opis przedmiotu zamówienia</w:t>
      </w:r>
    </w:p>
    <w:p w14:paraId="0A351869" w14:textId="77777777" w:rsidR="008A1F94" w:rsidRPr="00876913" w:rsidRDefault="008A1F94" w:rsidP="008A1F94">
      <w:pPr>
        <w:ind w:left="0" w:firstLine="0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 Przedmiotem zamówienia jest kompleksowe wyposażenie lecznicy Ośrodka Rehabilitacji Ptaków Dzikich w Bukwałdzie zgodnie z Opisem Przedmiotu Zamówienia stanowiącym załącznik nr 1 do niniejszego zapytania.</w:t>
      </w:r>
    </w:p>
    <w:p w14:paraId="31F63662" w14:textId="77777777" w:rsidR="008A1F94" w:rsidRPr="00876913" w:rsidRDefault="008A1F94" w:rsidP="008A1F94">
      <w:pPr>
        <w:ind w:left="0" w:firstLine="0"/>
        <w:rPr>
          <w:rFonts w:ascii="Arial" w:hAnsi="Arial" w:cs="Arial"/>
          <w:sz w:val="20"/>
          <w:szCs w:val="20"/>
        </w:rPr>
      </w:pPr>
    </w:p>
    <w:p w14:paraId="4D9116F5" w14:textId="4395C942" w:rsidR="008A1F94" w:rsidRPr="00876913" w:rsidRDefault="008A1F94" w:rsidP="008A1F94">
      <w:pPr>
        <w:ind w:left="0" w:firstLine="0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 Kod CPV: 33110000-4, 33140000-3, 16651000-3, 31600000-2, 3150000-1</w:t>
      </w:r>
      <w:r w:rsidR="00CF164E">
        <w:rPr>
          <w:rFonts w:ascii="Arial" w:hAnsi="Arial" w:cs="Arial"/>
          <w:sz w:val="20"/>
          <w:szCs w:val="20"/>
        </w:rPr>
        <w:t xml:space="preserve">, </w:t>
      </w:r>
      <w:r w:rsidR="003C6351">
        <w:rPr>
          <w:rFonts w:ascii="Arial" w:hAnsi="Arial" w:cs="Arial"/>
          <w:sz w:val="20"/>
          <w:szCs w:val="20"/>
        </w:rPr>
        <w:t>30213000-5</w:t>
      </w:r>
    </w:p>
    <w:p w14:paraId="522A882C" w14:textId="77777777" w:rsidR="008A1F94" w:rsidRPr="00876913" w:rsidRDefault="008A1F94" w:rsidP="008A1F94">
      <w:pPr>
        <w:ind w:left="0" w:firstLine="0"/>
        <w:rPr>
          <w:rFonts w:ascii="Arial" w:hAnsi="Arial" w:cs="Arial"/>
          <w:sz w:val="20"/>
          <w:szCs w:val="20"/>
        </w:rPr>
      </w:pPr>
    </w:p>
    <w:p w14:paraId="44B6F1A7" w14:textId="77777777" w:rsidR="008A1F94" w:rsidRPr="00876913" w:rsidRDefault="008A1F94" w:rsidP="008A1F94">
      <w:pPr>
        <w:ind w:left="0" w:firstLine="0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3. Zamawiający </w:t>
      </w:r>
      <w:r w:rsidRPr="00876913">
        <w:rPr>
          <w:rFonts w:ascii="Arial" w:hAnsi="Arial" w:cs="Arial"/>
          <w:b/>
          <w:bCs/>
          <w:sz w:val="20"/>
          <w:szCs w:val="20"/>
        </w:rPr>
        <w:t>nie dopuszcza</w:t>
      </w:r>
      <w:r w:rsidRPr="00876913">
        <w:rPr>
          <w:rFonts w:ascii="Arial" w:hAnsi="Arial" w:cs="Arial"/>
          <w:sz w:val="20"/>
          <w:szCs w:val="20"/>
        </w:rPr>
        <w:t xml:space="preserve"> składania ofert częściowych, oraz nie dopuszcza składania ofert wariantowych.</w:t>
      </w:r>
    </w:p>
    <w:p w14:paraId="39615C33" w14:textId="77777777" w:rsidR="008A1F94" w:rsidRPr="00876913" w:rsidRDefault="008A1F94" w:rsidP="008A1F94">
      <w:pPr>
        <w:ind w:left="0" w:firstLine="0"/>
        <w:rPr>
          <w:rFonts w:ascii="Arial" w:hAnsi="Arial" w:cs="Arial"/>
          <w:sz w:val="20"/>
          <w:szCs w:val="20"/>
        </w:rPr>
      </w:pPr>
    </w:p>
    <w:p w14:paraId="671AE3C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4. Termin i miejsce realizacji zamówienia: </w:t>
      </w:r>
    </w:p>
    <w:p w14:paraId="0DA0F53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4.1. Termin realizacji zamówienia ………….</w:t>
      </w:r>
    </w:p>
    <w:p w14:paraId="72EB904C" w14:textId="77777777" w:rsidR="008A1F94" w:rsidRPr="00876913" w:rsidRDefault="008A1F94" w:rsidP="0093633A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4.2. Miejscem dostawy przedmiotu zamówienia jest lecznica </w:t>
      </w:r>
      <w:r w:rsidR="00876913" w:rsidRPr="00876913">
        <w:rPr>
          <w:rFonts w:ascii="Arial" w:hAnsi="Arial" w:cs="Arial"/>
          <w:sz w:val="20"/>
          <w:szCs w:val="20"/>
        </w:rPr>
        <w:t>Ośrodka Rehabilitacji Ptaków Dzikich w</w:t>
      </w:r>
      <w:r w:rsidR="0093633A">
        <w:rPr>
          <w:rFonts w:ascii="Arial" w:hAnsi="Arial" w:cs="Arial"/>
          <w:sz w:val="20"/>
          <w:szCs w:val="20"/>
        </w:rPr>
        <w:t> </w:t>
      </w:r>
      <w:r w:rsidR="00876913" w:rsidRPr="00876913">
        <w:rPr>
          <w:rFonts w:ascii="Arial" w:hAnsi="Arial" w:cs="Arial"/>
          <w:sz w:val="20"/>
          <w:szCs w:val="20"/>
        </w:rPr>
        <w:t>Bukwałdzie - Bukwałd 45a, 11-001 Dywity.</w:t>
      </w:r>
    </w:p>
    <w:p w14:paraId="520BAD98" w14:textId="77777777" w:rsidR="00876913" w:rsidRPr="00876913" w:rsidRDefault="00876913" w:rsidP="008A1F94">
      <w:pPr>
        <w:rPr>
          <w:rFonts w:ascii="Arial" w:hAnsi="Arial" w:cs="Arial"/>
          <w:sz w:val="20"/>
          <w:szCs w:val="20"/>
        </w:rPr>
      </w:pPr>
    </w:p>
    <w:p w14:paraId="250F6EF8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II</w:t>
      </w:r>
    </w:p>
    <w:p w14:paraId="5C20F643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Warunki udziału w postępowaniu</w:t>
      </w:r>
    </w:p>
    <w:p w14:paraId="77943DD4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A1F94" w:rsidRPr="008769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A1F94" w:rsidRPr="00876913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14:paraId="0D14F7E3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A1F94" w:rsidRPr="00876913">
        <w:rPr>
          <w:rFonts w:ascii="Arial" w:hAnsi="Arial" w:cs="Arial"/>
          <w:sz w:val="20"/>
          <w:szCs w:val="20"/>
        </w:rPr>
        <w:t>.1. spełniają warunki udziału w postępowaniu określone poniżej:</w:t>
      </w:r>
    </w:p>
    <w:p w14:paraId="78767B54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A1F94" w:rsidRPr="008769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1.1</w:t>
      </w:r>
      <w:r w:rsidR="008A1F94" w:rsidRPr="00876913">
        <w:rPr>
          <w:rFonts w:ascii="Arial" w:hAnsi="Arial" w:cs="Arial"/>
          <w:sz w:val="20"/>
          <w:szCs w:val="20"/>
        </w:rPr>
        <w:t>. Posiadanie kompetencji lub uprawnień do prowadzenia określonej działalności zawodowej, o ile wynika to z odrębnych przepisów - Zamawiający nie precyzuje w powyższym zakresie żadnych wymagań, których spełnianie Wykonawca zobowiązany jest wykazać w sposób szczególny.</w:t>
      </w:r>
    </w:p>
    <w:p w14:paraId="74664ABC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A1F94" w:rsidRPr="008769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1.2.</w:t>
      </w:r>
      <w:r w:rsidR="008A1F94" w:rsidRPr="00876913">
        <w:rPr>
          <w:rFonts w:ascii="Arial" w:hAnsi="Arial" w:cs="Arial"/>
          <w:sz w:val="20"/>
          <w:szCs w:val="20"/>
        </w:rPr>
        <w:t xml:space="preserve"> Wymagania w zakresie sytuacji finansowej lub ekonomicznej Wykonawców - Zamawiający nie precyzuje w powyższym zakresie żadnych wymagań, których spełnianie Wykonawca zobowiązany jest wykazać w sposób szczególny. </w:t>
      </w:r>
    </w:p>
    <w:p w14:paraId="134E0D01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A1F94" w:rsidRPr="008769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1.3.</w:t>
      </w:r>
      <w:r w:rsidR="008A1F94" w:rsidRPr="00876913">
        <w:rPr>
          <w:rFonts w:ascii="Arial" w:hAnsi="Arial" w:cs="Arial"/>
          <w:sz w:val="20"/>
          <w:szCs w:val="20"/>
        </w:rPr>
        <w:t xml:space="preserve"> Wymagania w zakresie zdolności technicznej lub zawodowej Wykonawców - Zamawiający nie precyzuje w powyższym zakresie żadnych wymagań, których spełnianie Wykonawca zobowiązany jest wykazać w sposób szczególny.</w:t>
      </w:r>
    </w:p>
    <w:p w14:paraId="345598D6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52D5096E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A1F94" w:rsidRPr="00876913">
        <w:rPr>
          <w:rFonts w:ascii="Arial" w:hAnsi="Arial" w:cs="Arial"/>
          <w:sz w:val="20"/>
          <w:szCs w:val="20"/>
        </w:rPr>
        <w:t xml:space="preserve"> Przy ocenie spełnienia warunków udziału w postępowaniu Zamawiający zastosowuje zasadę: spełnia/nie spełnia. </w:t>
      </w:r>
    </w:p>
    <w:p w14:paraId="51D7A9E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599F2205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A1F94" w:rsidRPr="00876913">
        <w:rPr>
          <w:rFonts w:ascii="Arial" w:hAnsi="Arial" w:cs="Arial"/>
          <w:sz w:val="20"/>
          <w:szCs w:val="20"/>
        </w:rPr>
        <w:t>. O udzielenie zamówienia mogą ubiegać się również Wykonawcy z innych państw. Wykonawcy zagraniczni powinni wówczas przedłożyć wszystkie wymagane załączniki.</w:t>
      </w:r>
    </w:p>
    <w:p w14:paraId="48E8FEB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2D81B290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III</w:t>
      </w:r>
    </w:p>
    <w:p w14:paraId="63AC1B99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Wykluczenie Wykonawcy</w:t>
      </w:r>
    </w:p>
    <w:p w14:paraId="5CAB9BE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 O udzielenie zamówienia mogą ubiegać się Wykonawcy, którzy: </w:t>
      </w:r>
    </w:p>
    <w:p w14:paraId="3E885577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1.1. nie podlegają wykluczeniu (art. 57 ust. 1 i 2 Dyrektywy 2014/24/UE) tj.: nie został wobec Wykonawcy wydany prawomocny wyrok z powodu dopuszczenia się jednego z następujących czynów:</w:t>
      </w:r>
    </w:p>
    <w:p w14:paraId="0F4395B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2ED26A83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lastRenderedPageBreak/>
        <w:t xml:space="preserve">b) 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 </w:t>
      </w:r>
    </w:p>
    <w:p w14:paraId="594CFACE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793E9B2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71D3441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50E727C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4EEEC567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3917E9C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g) nie naruszył obowiązków dotyczących płatności podatków lub opłacenia składek na ubezpieczenie społeczne.</w:t>
      </w:r>
    </w:p>
    <w:p w14:paraId="656FECE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11DF441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a) uczestniczeniu w spółce jako wspólnik spółki cywilnej lub spółki osobowej, </w:t>
      </w:r>
    </w:p>
    <w:p w14:paraId="3D42E8D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b) posiadaniu co najmniej 10 % udziałów lub akcji,</w:t>
      </w:r>
    </w:p>
    <w:p w14:paraId="4AEC31F6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624595B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228E58AA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49EC45E7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 Przy ocenie braku podstaw do wykluczenia Wykonawcy Zamawiający zastosowuje zasadę: spełnia/nie spełnia.</w:t>
      </w:r>
    </w:p>
    <w:p w14:paraId="08428816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7B6B6D4F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IV</w:t>
      </w:r>
    </w:p>
    <w:p w14:paraId="634D6E2D" w14:textId="77777777" w:rsidR="008A1F94" w:rsidRPr="00876913" w:rsidRDefault="008A1F94" w:rsidP="008A1F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2C88A59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 Do oferty Wykonawca dołącza oprócz </w:t>
      </w:r>
      <w:r w:rsidRPr="00876913">
        <w:rPr>
          <w:rFonts w:ascii="Arial" w:hAnsi="Arial" w:cs="Arial"/>
          <w:b/>
          <w:bCs/>
          <w:sz w:val="20"/>
          <w:szCs w:val="20"/>
        </w:rPr>
        <w:t>Oferty</w:t>
      </w:r>
      <w:r w:rsidRPr="00876913">
        <w:rPr>
          <w:rFonts w:ascii="Arial" w:hAnsi="Arial" w:cs="Arial"/>
          <w:sz w:val="20"/>
          <w:szCs w:val="20"/>
        </w:rPr>
        <w:t xml:space="preserve"> (załącznik nr 2) wypełniony </w:t>
      </w:r>
      <w:r w:rsidRPr="00876913">
        <w:rPr>
          <w:rFonts w:ascii="Arial" w:hAnsi="Arial" w:cs="Arial"/>
          <w:b/>
          <w:bCs/>
          <w:sz w:val="20"/>
          <w:szCs w:val="20"/>
        </w:rPr>
        <w:t>opis przedmiotu zamówienia</w:t>
      </w:r>
      <w:r w:rsidRPr="00876913">
        <w:rPr>
          <w:rFonts w:ascii="Arial" w:hAnsi="Arial" w:cs="Arial"/>
          <w:sz w:val="20"/>
          <w:szCs w:val="20"/>
        </w:rPr>
        <w:t xml:space="preserve"> (załącznik nr 1) oraz aktualne na dzień składania ofert oświadczenia w zakresie wskazanym przez Zamawiającego. </w:t>
      </w:r>
    </w:p>
    <w:p w14:paraId="114470C3" w14:textId="77777777" w:rsidR="00876913" w:rsidRPr="00876913" w:rsidRDefault="00876913" w:rsidP="008A1F94">
      <w:pPr>
        <w:rPr>
          <w:rFonts w:ascii="Arial" w:hAnsi="Arial" w:cs="Arial"/>
          <w:sz w:val="20"/>
          <w:szCs w:val="20"/>
        </w:rPr>
      </w:pPr>
    </w:p>
    <w:p w14:paraId="09A6AE7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 Do oferty Wykonawca dołącza oświadczenia lub dokumenty potwierdzające:</w:t>
      </w:r>
    </w:p>
    <w:p w14:paraId="5A7F41C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2.1. Spełnienie warunków udziału w postępowaniu:</w:t>
      </w:r>
    </w:p>
    <w:p w14:paraId="5F0C2F03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- w stosunku do wymagania posiadania kompetencji lub uprawnień do prowadzenia określonej działalności zawodowej, o ile wynika to z odrębnych przepisów, </w:t>
      </w:r>
    </w:p>
    <w:p w14:paraId="7174624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w zakresie sytuacji finansowej lub ekonomicznej Wykonawców,</w:t>
      </w:r>
    </w:p>
    <w:p w14:paraId="18EA1B2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 w zakresie zdolności technicznej lub zawodowej Wykonawców:</w:t>
      </w:r>
    </w:p>
    <w:p w14:paraId="681F676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a) oświadczenie o spełnieniu warunków udziału w postępowaniu (załącznik nr 2 do zapytania),</w:t>
      </w:r>
    </w:p>
    <w:p w14:paraId="17CFA168" w14:textId="77777777" w:rsidR="008A1F94" w:rsidRPr="00876913" w:rsidRDefault="008A1F94" w:rsidP="00876913">
      <w:pPr>
        <w:ind w:left="0" w:firstLine="0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</w:t>
      </w:r>
      <w:r w:rsidR="00876913">
        <w:rPr>
          <w:rFonts w:ascii="Arial" w:hAnsi="Arial" w:cs="Arial"/>
          <w:sz w:val="20"/>
          <w:szCs w:val="20"/>
        </w:rPr>
        <w:t>2</w:t>
      </w:r>
      <w:r w:rsidRPr="00876913">
        <w:rPr>
          <w:rFonts w:ascii="Arial" w:hAnsi="Arial" w:cs="Arial"/>
          <w:sz w:val="20"/>
          <w:szCs w:val="20"/>
        </w:rPr>
        <w:t xml:space="preserve">. Brak podstaw do wykluczenia: </w:t>
      </w:r>
    </w:p>
    <w:p w14:paraId="136FE056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 xml:space="preserve">a) </w:t>
      </w:r>
      <w:r w:rsidRPr="00876913">
        <w:rPr>
          <w:rFonts w:ascii="Arial" w:hAnsi="Arial" w:cs="Arial"/>
          <w:sz w:val="20"/>
          <w:szCs w:val="20"/>
        </w:rPr>
        <w:t>oświadczenie o braku podstaw do wykluczenia z postępowania (załącznik nr 2 do zapytania).</w:t>
      </w:r>
    </w:p>
    <w:p w14:paraId="45FDF6A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3AEBE2A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</w:t>
      </w:r>
      <w:r w:rsidR="00876913">
        <w:rPr>
          <w:rFonts w:ascii="Arial" w:hAnsi="Arial" w:cs="Arial"/>
          <w:sz w:val="20"/>
          <w:szCs w:val="20"/>
        </w:rPr>
        <w:t>3</w:t>
      </w:r>
      <w:r w:rsidRPr="00876913">
        <w:rPr>
          <w:rFonts w:ascii="Arial" w:hAnsi="Arial" w:cs="Arial"/>
          <w:sz w:val="20"/>
          <w:szCs w:val="20"/>
        </w:rPr>
        <w:t>. W zakresie wykazania, że zaoferowany sprzęt spełnia wymagania postawione przez Zamawiającego:</w:t>
      </w:r>
    </w:p>
    <w:p w14:paraId="0662B17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876913">
        <w:rPr>
          <w:rFonts w:ascii="Arial" w:hAnsi="Arial" w:cs="Arial"/>
          <w:sz w:val="20"/>
          <w:szCs w:val="20"/>
        </w:rPr>
        <w:t>opis przedmiotu zamówienia (załącznik nr 1 do zapytania).</w:t>
      </w:r>
      <w:r w:rsidRPr="0087691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3E7CFF" w14:textId="77777777" w:rsidR="00876913" w:rsidRDefault="00876913" w:rsidP="008A1F94">
      <w:pPr>
        <w:rPr>
          <w:rFonts w:ascii="Arial" w:hAnsi="Arial" w:cs="Arial"/>
          <w:sz w:val="20"/>
          <w:szCs w:val="20"/>
        </w:rPr>
      </w:pPr>
    </w:p>
    <w:p w14:paraId="5F4DEB8C" w14:textId="7777777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8A1F94" w:rsidRPr="00876913">
        <w:rPr>
          <w:rFonts w:ascii="Arial" w:hAnsi="Arial" w:cs="Arial"/>
          <w:sz w:val="20"/>
          <w:szCs w:val="20"/>
        </w:rPr>
        <w:t>. Pełnomocnictwa do podpisywania oferty i składania ewentualnych wyjaśnień, jeżeli osobą podpisującą nie jest osoba upoważnioną. Pełnomocnictwo jest składane w oryginale lub w formie kopii poświadczonej za zgodność z oryginałem przez notariusza. Pełnomocnik ma obowiązek złożyć wraz z pełnomocnictwem dokument, z którego wynika uprawnienie osób udzielających pełnomocnictwa do reprezentowania podmiotu udzielającego pełnomocnictwa.</w:t>
      </w:r>
    </w:p>
    <w:p w14:paraId="4B523A7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2C98E01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4. Oferta, oświadczenia, o których mowa powyżej składane są w oryginale. </w:t>
      </w:r>
    </w:p>
    <w:p w14:paraId="7FD88593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30894859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5.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1DA9403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01108B0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6. Dokumenty sporządzone w języku obcym są składane wraz z tłumaczeniem na język polski.</w:t>
      </w:r>
    </w:p>
    <w:p w14:paraId="72B2E66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543E1393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V</w:t>
      </w:r>
    </w:p>
    <w:p w14:paraId="6C81D414" w14:textId="77777777" w:rsidR="008A1F94" w:rsidRPr="00876913" w:rsidRDefault="008A1F94" w:rsidP="008A1F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Kryteria oceny ofert</w:t>
      </w:r>
    </w:p>
    <w:p w14:paraId="4BB1EFC3" w14:textId="77777777" w:rsidR="008A1F94" w:rsidRPr="00876913" w:rsidRDefault="008A1F94" w:rsidP="008A1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876913">
        <w:rPr>
          <w:rFonts w:ascii="Arial" w:hAnsi="Arial" w:cs="Arial"/>
          <w:snapToGrid w:val="0"/>
          <w:sz w:val="20"/>
          <w:szCs w:val="20"/>
        </w:rPr>
        <w:t>1. Przy wyborze najkorzystniejszej oferty spośród ofert niepodlegających odrzuceniu, Zamawiający będzie stosował następujące kryteria:</w:t>
      </w:r>
    </w:p>
    <w:p w14:paraId="0447E648" w14:textId="77777777" w:rsidR="008A1F94" w:rsidRPr="00876913" w:rsidRDefault="008A1F94" w:rsidP="008A1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3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3168"/>
      </w:tblGrid>
      <w:tr w:rsidR="008A1F94" w:rsidRPr="00876913" w14:paraId="27D1299F" w14:textId="77777777" w:rsidTr="002A7488">
        <w:trPr>
          <w:trHeight w:val="32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14D9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13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A79D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13">
              <w:rPr>
                <w:rFonts w:ascii="Arial" w:hAnsi="Arial" w:cs="Arial"/>
                <w:b/>
                <w:sz w:val="20"/>
                <w:szCs w:val="20"/>
              </w:rPr>
              <w:t>Wartość punktowa wagi w %</w:t>
            </w:r>
          </w:p>
        </w:tc>
      </w:tr>
      <w:tr w:rsidR="008A1F94" w:rsidRPr="00876913" w14:paraId="5581D779" w14:textId="77777777" w:rsidTr="002A7488">
        <w:trPr>
          <w:trHeight w:val="298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8EB5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658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71341E10" w14:textId="77777777" w:rsidR="008A1F94" w:rsidRPr="00876913" w:rsidRDefault="008A1F94" w:rsidP="008A1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72353C" w14:textId="77777777" w:rsidR="008A1F94" w:rsidRPr="00876913" w:rsidRDefault="008A1F94" w:rsidP="008A1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P = max. 100 pkt</w:t>
      </w:r>
      <w:r w:rsidRPr="00876913">
        <w:rPr>
          <w:rFonts w:ascii="Arial" w:hAnsi="Arial" w:cs="Arial"/>
          <w:sz w:val="20"/>
          <w:szCs w:val="20"/>
        </w:rPr>
        <w:t>: 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73712E83" w14:textId="77777777" w:rsidR="008A1F94" w:rsidRPr="00876913" w:rsidRDefault="008A1F94" w:rsidP="008A1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125133" w14:textId="77777777" w:rsidR="008A1F94" w:rsidRPr="00876913" w:rsidRDefault="008A1F94" w:rsidP="008A1F94">
      <w:pPr>
        <w:pStyle w:val="Bezodstpw"/>
        <w:jc w:val="center"/>
        <w:rPr>
          <w:rFonts w:ascii="Arial" w:hAnsi="Arial" w:cs="Arial"/>
          <w:color w:val="1D1B11"/>
          <w:sz w:val="20"/>
          <w:szCs w:val="20"/>
        </w:rPr>
      </w:pPr>
      <w:r w:rsidRPr="00876913">
        <w:rPr>
          <w:rFonts w:ascii="Arial" w:hAnsi="Arial" w:cs="Arial"/>
          <w:color w:val="1D1B11"/>
          <w:sz w:val="20"/>
          <w:szCs w:val="20"/>
        </w:rPr>
        <w:t>C</w:t>
      </w:r>
      <w:r w:rsidRPr="00876913">
        <w:rPr>
          <w:rFonts w:ascii="Arial" w:hAnsi="Arial" w:cs="Arial"/>
          <w:color w:val="1D1B11"/>
          <w:sz w:val="20"/>
          <w:szCs w:val="20"/>
          <w:vertAlign w:val="subscript"/>
        </w:rPr>
        <w:t>min</w:t>
      </w:r>
    </w:p>
    <w:p w14:paraId="51C1E3DF" w14:textId="77777777" w:rsidR="008A1F94" w:rsidRPr="00876913" w:rsidRDefault="008A1F94" w:rsidP="008A1F94">
      <w:pPr>
        <w:pStyle w:val="Bezodstpw"/>
        <w:jc w:val="center"/>
        <w:rPr>
          <w:rFonts w:ascii="Arial" w:hAnsi="Arial" w:cs="Arial"/>
          <w:color w:val="1D1B11"/>
          <w:sz w:val="20"/>
          <w:szCs w:val="20"/>
        </w:rPr>
      </w:pPr>
      <w:r w:rsidRPr="00876913">
        <w:rPr>
          <w:rFonts w:ascii="Arial" w:hAnsi="Arial" w:cs="Arial"/>
          <w:b/>
          <w:color w:val="1D1B11"/>
          <w:sz w:val="20"/>
          <w:szCs w:val="20"/>
        </w:rPr>
        <w:t>P</w:t>
      </w:r>
      <w:r w:rsidRPr="00876913">
        <w:rPr>
          <w:rFonts w:ascii="Arial" w:hAnsi="Arial" w:cs="Arial"/>
          <w:color w:val="1D1B11"/>
          <w:sz w:val="20"/>
          <w:szCs w:val="20"/>
        </w:rPr>
        <w:t xml:space="preserve"> = ------------------ x 100</w:t>
      </w:r>
    </w:p>
    <w:p w14:paraId="164FD3C1" w14:textId="77777777" w:rsidR="008A1F94" w:rsidRPr="00876913" w:rsidRDefault="008A1F94" w:rsidP="008A1F94">
      <w:pPr>
        <w:pStyle w:val="Bezodstpw"/>
        <w:jc w:val="center"/>
        <w:rPr>
          <w:rFonts w:ascii="Arial" w:hAnsi="Arial" w:cs="Arial"/>
          <w:color w:val="1D1B11"/>
          <w:sz w:val="20"/>
          <w:szCs w:val="20"/>
        </w:rPr>
      </w:pPr>
      <w:r w:rsidRPr="00876913">
        <w:rPr>
          <w:rFonts w:ascii="Arial" w:hAnsi="Arial" w:cs="Arial"/>
          <w:color w:val="1D1B11"/>
          <w:sz w:val="20"/>
          <w:szCs w:val="20"/>
        </w:rPr>
        <w:t>C</w:t>
      </w:r>
      <w:r w:rsidRPr="00876913">
        <w:rPr>
          <w:rFonts w:ascii="Arial" w:hAnsi="Arial" w:cs="Arial"/>
          <w:color w:val="1D1B11"/>
          <w:sz w:val="20"/>
          <w:szCs w:val="20"/>
          <w:vertAlign w:val="subscript"/>
        </w:rPr>
        <w:t>of</w:t>
      </w:r>
    </w:p>
    <w:p w14:paraId="0F7B629E" w14:textId="77777777" w:rsidR="008A1F94" w:rsidRPr="00876913" w:rsidRDefault="008A1F94" w:rsidP="008A1F94">
      <w:pPr>
        <w:spacing w:before="240"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876913">
        <w:rPr>
          <w:rFonts w:ascii="Arial" w:eastAsia="SimSun" w:hAnsi="Arial" w:cs="Arial"/>
          <w:noProof/>
          <w:sz w:val="20"/>
          <w:szCs w:val="20"/>
        </w:rPr>
        <w:t>gdzie:</w:t>
      </w:r>
    </w:p>
    <w:p w14:paraId="0B82F02A" w14:textId="77777777" w:rsidR="008A1F94" w:rsidRPr="00876913" w:rsidRDefault="008A1F94" w:rsidP="008A1F94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876913">
        <w:rPr>
          <w:rFonts w:ascii="Arial" w:eastAsia="SimSun" w:hAnsi="Arial" w:cs="Arial"/>
          <w:noProof/>
          <w:sz w:val="20"/>
          <w:szCs w:val="20"/>
        </w:rPr>
        <w:t>P: liczba punktów przyznana ofercie badanej za kryterium,</w:t>
      </w:r>
    </w:p>
    <w:p w14:paraId="3944278B" w14:textId="77777777" w:rsidR="008A1F94" w:rsidRPr="00876913" w:rsidRDefault="008A1F94" w:rsidP="008A1F94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876913">
        <w:rPr>
          <w:rFonts w:ascii="Arial" w:eastAsia="SimSun" w:hAnsi="Arial" w:cs="Arial"/>
          <w:noProof/>
          <w:sz w:val="20"/>
          <w:szCs w:val="20"/>
        </w:rPr>
        <w:t>C</w:t>
      </w:r>
      <w:r w:rsidRPr="00876913">
        <w:rPr>
          <w:rFonts w:ascii="Arial" w:eastAsia="SimSun" w:hAnsi="Arial" w:cs="Arial"/>
          <w:noProof/>
          <w:sz w:val="20"/>
          <w:szCs w:val="20"/>
          <w:vertAlign w:val="subscript"/>
        </w:rPr>
        <w:t>min</w:t>
      </w:r>
      <w:r w:rsidRPr="00876913">
        <w:rPr>
          <w:rFonts w:ascii="Arial" w:eastAsia="SimSun" w:hAnsi="Arial" w:cs="Arial"/>
          <w:noProof/>
          <w:sz w:val="20"/>
          <w:szCs w:val="20"/>
        </w:rPr>
        <w:t>: najniższa oferowana cena brutto spośród ofert nie podlegających odrzuceniu,</w:t>
      </w:r>
    </w:p>
    <w:p w14:paraId="06ADC063" w14:textId="77777777" w:rsidR="008A1F94" w:rsidRPr="00876913" w:rsidRDefault="008A1F94" w:rsidP="008A1F94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876913">
        <w:rPr>
          <w:rFonts w:ascii="Arial" w:eastAsia="SimSun" w:hAnsi="Arial" w:cs="Arial"/>
          <w:noProof/>
          <w:sz w:val="20"/>
          <w:szCs w:val="20"/>
        </w:rPr>
        <w:t>C</w:t>
      </w:r>
      <w:r w:rsidRPr="00876913">
        <w:rPr>
          <w:rFonts w:ascii="Arial" w:eastAsia="SimSun" w:hAnsi="Arial" w:cs="Arial"/>
          <w:noProof/>
          <w:sz w:val="20"/>
          <w:szCs w:val="20"/>
          <w:vertAlign w:val="subscript"/>
        </w:rPr>
        <w:t>of</w:t>
      </w:r>
      <w:r w:rsidRPr="00876913">
        <w:rPr>
          <w:rFonts w:ascii="Arial" w:eastAsia="SimSun" w:hAnsi="Arial" w:cs="Arial"/>
          <w:noProof/>
          <w:sz w:val="20"/>
          <w:szCs w:val="20"/>
        </w:rPr>
        <w:t>: cena brutto oferty badanej,</w:t>
      </w:r>
    </w:p>
    <w:p w14:paraId="52BA54FB" w14:textId="77777777" w:rsidR="008A1F94" w:rsidRPr="00876913" w:rsidRDefault="008A1F94" w:rsidP="008A1F94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876913">
        <w:rPr>
          <w:rFonts w:ascii="Arial" w:eastAsia="SimSun" w:hAnsi="Arial" w:cs="Arial"/>
          <w:noProof/>
          <w:sz w:val="20"/>
          <w:szCs w:val="20"/>
        </w:rPr>
        <w:t>100: waga punktowa przyznana kryterium.</w:t>
      </w:r>
    </w:p>
    <w:p w14:paraId="515AF1CE" w14:textId="77777777" w:rsidR="008A1F94" w:rsidRPr="00876913" w:rsidRDefault="008A1F94" w:rsidP="008A1F94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</w:p>
    <w:p w14:paraId="28FB56C3" w14:textId="77777777" w:rsidR="008A1F94" w:rsidRPr="00876913" w:rsidRDefault="008A1F94" w:rsidP="008A1F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 Jeżeli złożono ofertę, której wybór prowadziłby do powstania obowiązku podatkowego zgodnie z przepisami o podatku od towarów i usług w zakresie dotyczącym wewnątrz wspólnotowego nabycia towarów, Zamawiający w celu oceny takiej oferty dolicza do przedstawionej w niej ceny podatek od towarów i usług, który miałby obowiązek wpłacić zgodnie z obowiązującymi przepisami</w:t>
      </w:r>
      <w:r w:rsidRPr="00876913">
        <w:rPr>
          <w:rFonts w:ascii="Arial" w:eastAsia="Arial Unicode MS" w:hAnsi="Arial" w:cs="Arial"/>
          <w:sz w:val="20"/>
          <w:szCs w:val="20"/>
        </w:rPr>
        <w:t>.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4D3C3208" w14:textId="77777777" w:rsidR="008A1F94" w:rsidRPr="00876913" w:rsidRDefault="008A1F94" w:rsidP="008A1F94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14:paraId="195849C8" w14:textId="77777777" w:rsidR="008A1F94" w:rsidRPr="00876913" w:rsidRDefault="008A1F94" w:rsidP="008A1F94">
      <w:pPr>
        <w:widowControl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876913">
        <w:rPr>
          <w:rFonts w:ascii="Arial" w:eastAsia="Arial Unicode MS" w:hAnsi="Arial" w:cs="Arial"/>
          <w:sz w:val="20"/>
          <w:szCs w:val="20"/>
        </w:rPr>
        <w:t>3.</w:t>
      </w:r>
      <w:r w:rsidRPr="0087691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876913">
        <w:rPr>
          <w:rFonts w:ascii="Arial" w:eastAsia="Arial Unicode MS" w:hAnsi="Arial" w:cs="Arial"/>
          <w:sz w:val="20"/>
          <w:szCs w:val="20"/>
        </w:rPr>
        <w:t>We wszystkich obliczeniach stosowanych w celu oceny ofert Zamawiający zastosuje dokładność do drugiego miejsca po przecinku.</w:t>
      </w:r>
    </w:p>
    <w:p w14:paraId="6B132E35" w14:textId="77777777" w:rsidR="008A1F94" w:rsidRPr="00876913" w:rsidRDefault="008A1F94" w:rsidP="008A1F94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14:paraId="59E09C11" w14:textId="77777777" w:rsidR="008A1F94" w:rsidRPr="00876913" w:rsidRDefault="008A1F94" w:rsidP="008A1F9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876913">
        <w:rPr>
          <w:rFonts w:ascii="Arial" w:eastAsia="Arial Unicode MS" w:hAnsi="Arial" w:cs="Arial"/>
          <w:sz w:val="20"/>
          <w:szCs w:val="20"/>
        </w:rPr>
        <w:t>4.</w:t>
      </w:r>
      <w:r w:rsidRPr="0087691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876913">
        <w:rPr>
          <w:rFonts w:ascii="Arial" w:hAnsi="Arial" w:cs="Arial"/>
          <w:sz w:val="20"/>
          <w:szCs w:val="20"/>
        </w:rPr>
        <w:t xml:space="preserve">W oparciu o powyższe kryteria Zamawiający obliczy punktację, uzyskaną przez każdą z ofert. Oferta, która uzyska najwyższą liczbę punktów zostanie uznana za najkorzystniejszą, pozostałe oferty zostaną sklasyfikowane zgodnie z ilością uzyskanych punktów. </w:t>
      </w:r>
    </w:p>
    <w:p w14:paraId="18D018E9" w14:textId="77777777" w:rsidR="008A1F94" w:rsidRPr="00876913" w:rsidRDefault="008A1F94" w:rsidP="008A1F94">
      <w:pPr>
        <w:widowControl w:val="0"/>
        <w:spacing w:after="0" w:line="240" w:lineRule="auto"/>
        <w:ind w:right="101"/>
        <w:rPr>
          <w:rFonts w:ascii="Arial" w:hAnsi="Arial" w:cs="Arial"/>
          <w:b/>
          <w:sz w:val="20"/>
          <w:szCs w:val="20"/>
        </w:rPr>
      </w:pPr>
    </w:p>
    <w:p w14:paraId="0258693B" w14:textId="77777777" w:rsidR="008A1F94" w:rsidRPr="00876913" w:rsidRDefault="008A1F94" w:rsidP="008A1F94">
      <w:pPr>
        <w:widowControl w:val="0"/>
        <w:spacing w:after="0" w:line="240" w:lineRule="auto"/>
        <w:ind w:right="101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5.</w:t>
      </w:r>
      <w:r w:rsidRPr="00876913">
        <w:rPr>
          <w:rFonts w:ascii="Arial" w:hAnsi="Arial" w:cs="Arial"/>
          <w:b/>
          <w:sz w:val="20"/>
          <w:szCs w:val="20"/>
        </w:rPr>
        <w:t xml:space="preserve"> </w:t>
      </w:r>
      <w:r w:rsidRPr="00876913">
        <w:rPr>
          <w:rFonts w:ascii="Arial" w:hAnsi="Arial" w:cs="Arial"/>
          <w:sz w:val="20"/>
          <w:szCs w:val="20"/>
        </w:rPr>
        <w:t>Realizacja zamówienia zostanie powierzona Wykonawcy, którego oferta uzyska najwyższą wagę/liczbę punktów.</w:t>
      </w:r>
    </w:p>
    <w:p w14:paraId="14C9B3F5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</w:p>
    <w:p w14:paraId="19098856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VI</w:t>
      </w:r>
    </w:p>
    <w:p w14:paraId="1DC01CEB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Termin związania ofertą</w:t>
      </w:r>
    </w:p>
    <w:p w14:paraId="6E22166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 Termin związania ofertą wynosi 30 dni.</w:t>
      </w:r>
    </w:p>
    <w:p w14:paraId="2CC2154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lastRenderedPageBreak/>
        <w:t>2. Bieg terminu związania ofertą rozpoczyna się wraz z upływem terminu składania ofert.</w:t>
      </w:r>
    </w:p>
    <w:p w14:paraId="2CB736E9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0BC254A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393538A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49CAE676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VII</w:t>
      </w:r>
    </w:p>
    <w:p w14:paraId="07F8128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52EAF6A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 Ofertę należy przesłać w formie skanu na adres e-mail: </w:t>
      </w:r>
      <w:hyperlink r:id="rId7" w:history="1">
        <w:r w:rsidRPr="00876913">
          <w:rPr>
            <w:rStyle w:val="Hipercze"/>
            <w:rFonts w:ascii="Arial" w:hAnsi="Arial" w:cs="Arial"/>
            <w:sz w:val="20"/>
            <w:szCs w:val="20"/>
          </w:rPr>
          <w:t>przetargi@falbatros.pl</w:t>
        </w:r>
      </w:hyperlink>
      <w:r w:rsidRPr="00876913">
        <w:rPr>
          <w:rFonts w:ascii="Arial" w:hAnsi="Arial" w:cs="Arial"/>
          <w:color w:val="auto"/>
          <w:sz w:val="20"/>
          <w:szCs w:val="20"/>
        </w:rPr>
        <w:t xml:space="preserve"> lub przesłać listownie na </w:t>
      </w:r>
      <w:r w:rsidRPr="00876913">
        <w:rPr>
          <w:rFonts w:ascii="Arial" w:hAnsi="Arial" w:cs="Arial"/>
          <w:sz w:val="20"/>
          <w:szCs w:val="20"/>
        </w:rPr>
        <w:t>adres: Fundacja Albatros, Bukwałd 45a 11-001 Dywity. Oferta powinna być opisana w temacie wiadomości: OFERTA – dot. „</w:t>
      </w:r>
      <w:r w:rsidR="00876913" w:rsidRPr="00876913">
        <w:rPr>
          <w:rFonts w:ascii="Arial" w:hAnsi="Arial" w:cs="Arial"/>
          <w:sz w:val="20"/>
          <w:szCs w:val="20"/>
        </w:rPr>
        <w:t>Kompleksowe wyposażenie lecznicy Ośrodka Rehabilitacji Ptaków Dzikich w Bukwałdzie</w:t>
      </w:r>
      <w:r w:rsidRPr="00876913">
        <w:rPr>
          <w:rFonts w:ascii="Arial" w:hAnsi="Arial" w:cs="Arial"/>
          <w:sz w:val="20"/>
          <w:szCs w:val="20"/>
        </w:rPr>
        <w:t>”.</w:t>
      </w:r>
    </w:p>
    <w:p w14:paraId="1B05D81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4A4089C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2. Ofertę należy złożyć do </w:t>
      </w:r>
      <w:r w:rsidR="00876913" w:rsidRPr="00876913">
        <w:rPr>
          <w:rFonts w:ascii="Arial" w:hAnsi="Arial" w:cs="Arial"/>
          <w:color w:val="auto"/>
          <w:sz w:val="20"/>
          <w:szCs w:val="20"/>
        </w:rPr>
        <w:t>20</w:t>
      </w:r>
      <w:r w:rsidRPr="00876913">
        <w:rPr>
          <w:rFonts w:ascii="Arial" w:hAnsi="Arial" w:cs="Arial"/>
          <w:color w:val="auto"/>
          <w:sz w:val="20"/>
          <w:szCs w:val="20"/>
        </w:rPr>
        <w:t>-0</w:t>
      </w:r>
      <w:r w:rsidR="00876913" w:rsidRPr="00876913">
        <w:rPr>
          <w:rFonts w:ascii="Arial" w:hAnsi="Arial" w:cs="Arial"/>
          <w:color w:val="auto"/>
          <w:sz w:val="20"/>
          <w:szCs w:val="20"/>
        </w:rPr>
        <w:t>1</w:t>
      </w:r>
      <w:r w:rsidRPr="00876913">
        <w:rPr>
          <w:rFonts w:ascii="Arial" w:hAnsi="Arial" w:cs="Arial"/>
          <w:color w:val="auto"/>
          <w:sz w:val="20"/>
          <w:szCs w:val="20"/>
        </w:rPr>
        <w:t>-20</w:t>
      </w:r>
      <w:r w:rsidR="00876913" w:rsidRPr="00876913">
        <w:rPr>
          <w:rFonts w:ascii="Arial" w:hAnsi="Arial" w:cs="Arial"/>
          <w:color w:val="auto"/>
          <w:sz w:val="20"/>
          <w:szCs w:val="20"/>
        </w:rPr>
        <w:t>20</w:t>
      </w:r>
      <w:r w:rsidRPr="00876913">
        <w:rPr>
          <w:rFonts w:ascii="Arial" w:hAnsi="Arial" w:cs="Arial"/>
          <w:color w:val="auto"/>
          <w:sz w:val="20"/>
          <w:szCs w:val="20"/>
        </w:rPr>
        <w:t xml:space="preserve"> r. </w:t>
      </w:r>
    </w:p>
    <w:p w14:paraId="28F28ECE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7C5D43C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3. W przypadku oferty złożonej po terminie, Zamawiający niezwłocznie zwróci ofertę.</w:t>
      </w:r>
    </w:p>
    <w:p w14:paraId="20FF4746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7C5E11A2" w14:textId="77777777" w:rsidR="008A1F94" w:rsidRPr="00876913" w:rsidRDefault="008A1F94" w:rsidP="008A1F94">
      <w:pPr>
        <w:rPr>
          <w:rFonts w:ascii="Arial" w:hAnsi="Arial" w:cs="Arial"/>
          <w:color w:val="auto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4. Otwarcie ofert nastąpi w dniu </w:t>
      </w:r>
      <w:r w:rsidR="00876913" w:rsidRPr="00876913">
        <w:rPr>
          <w:rFonts w:ascii="Arial" w:hAnsi="Arial" w:cs="Arial"/>
          <w:color w:val="auto"/>
          <w:sz w:val="20"/>
          <w:szCs w:val="20"/>
        </w:rPr>
        <w:t>21</w:t>
      </w:r>
      <w:r w:rsidRPr="00876913">
        <w:rPr>
          <w:rFonts w:ascii="Arial" w:hAnsi="Arial" w:cs="Arial"/>
          <w:color w:val="auto"/>
          <w:sz w:val="20"/>
          <w:szCs w:val="20"/>
        </w:rPr>
        <w:t>-</w:t>
      </w:r>
      <w:r w:rsidR="00876913" w:rsidRPr="00876913">
        <w:rPr>
          <w:rFonts w:ascii="Arial" w:hAnsi="Arial" w:cs="Arial"/>
          <w:color w:val="auto"/>
          <w:sz w:val="20"/>
          <w:szCs w:val="20"/>
        </w:rPr>
        <w:t>01</w:t>
      </w:r>
      <w:r w:rsidRPr="00876913">
        <w:rPr>
          <w:rFonts w:ascii="Arial" w:hAnsi="Arial" w:cs="Arial"/>
          <w:color w:val="auto"/>
          <w:sz w:val="20"/>
          <w:szCs w:val="20"/>
        </w:rPr>
        <w:t>-20</w:t>
      </w:r>
      <w:r w:rsidR="00876913" w:rsidRPr="00876913">
        <w:rPr>
          <w:rFonts w:ascii="Arial" w:hAnsi="Arial" w:cs="Arial"/>
          <w:color w:val="auto"/>
          <w:sz w:val="20"/>
          <w:szCs w:val="20"/>
        </w:rPr>
        <w:t>20</w:t>
      </w:r>
      <w:r w:rsidRPr="00876913">
        <w:rPr>
          <w:rFonts w:ascii="Arial" w:hAnsi="Arial" w:cs="Arial"/>
          <w:color w:val="auto"/>
          <w:sz w:val="20"/>
          <w:szCs w:val="20"/>
        </w:rPr>
        <w:t xml:space="preserve"> r. o godz. </w:t>
      </w:r>
      <w:r w:rsidR="00876913" w:rsidRPr="00876913">
        <w:rPr>
          <w:rFonts w:ascii="Arial" w:hAnsi="Arial" w:cs="Arial"/>
          <w:color w:val="auto"/>
          <w:sz w:val="20"/>
          <w:szCs w:val="20"/>
        </w:rPr>
        <w:t>09</w:t>
      </w:r>
      <w:r w:rsidRPr="00876913">
        <w:rPr>
          <w:rFonts w:ascii="Arial" w:hAnsi="Arial" w:cs="Arial"/>
          <w:color w:val="auto"/>
          <w:sz w:val="20"/>
          <w:szCs w:val="20"/>
        </w:rPr>
        <w:t>:15.</w:t>
      </w:r>
    </w:p>
    <w:p w14:paraId="3FD75F73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44759253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5. Otwarcie ofert jest jawne.</w:t>
      </w:r>
    </w:p>
    <w:p w14:paraId="6D7B41EE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2C9D481D" w14:textId="77777777" w:rsidR="008A1F94" w:rsidRPr="00876913" w:rsidRDefault="008A1F94" w:rsidP="00876913">
      <w:pPr>
        <w:ind w:left="0" w:firstLine="0"/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6. Przed otwarciem ofert Zamawiający poda kwotę, jaką zamierza przeznaczyć na sfinansowanie zamówienia.</w:t>
      </w:r>
    </w:p>
    <w:p w14:paraId="28E455B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5AB9AE9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7. Podczas otwarcia ofert Zamawiający poda nazwy (firmy) oraz adresy Wykonawców, a także informacje dotyczące kryteriów oceny ofert. </w:t>
      </w:r>
    </w:p>
    <w:p w14:paraId="206ABD0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39E292E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8. Przed upływem terminu składania ofert, Wykonawca może wprowadzić zmiany do złożonej oferty lub wycofać ofertę.</w:t>
      </w:r>
    </w:p>
    <w:p w14:paraId="442A8E3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2F9DEBAE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5867520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0EC3560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(tekst jednolity: Dz. U. 2003 Nr 153, poz. 1503)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 ofercie.</w:t>
      </w:r>
    </w:p>
    <w:p w14:paraId="76C8F355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VIII</w:t>
      </w:r>
    </w:p>
    <w:p w14:paraId="162BF01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Opis sposobu obliczania ceny</w:t>
      </w:r>
    </w:p>
    <w:p w14:paraId="2EA5EDD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 Każdy z Wykonawców może zaproponować tylko jedną cenę i nie może jej zmienić. Nie prowadzi się negocjacji w sprawie ceny. Zamawiający określa cenę jako ryczałtową. </w:t>
      </w:r>
    </w:p>
    <w:p w14:paraId="2EA1D18E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10F111E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lastRenderedPageBreak/>
        <w:t>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 (m.in. koszt dostawy, montażu), jakie poniesie Wykonawca z tytułu należytej oraz zgodnej z obowiązującymi przepisami realizacji całości przedmiotu zamówienia.</w:t>
      </w:r>
    </w:p>
    <w:p w14:paraId="0B477753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2.1. Cenę za całość przedmiotu zamówienia, Wykonawca wpisuje w ofercie Wykonawcy stanowiącą załącznik nr 2 do zapytania. </w:t>
      </w:r>
    </w:p>
    <w:p w14:paraId="4FB9606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15B5150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3. Sposób zapłaty i rozliczenia za realizację niniejszego zamówienia, określone zostały w Projekcie umowy (załącznik nr 3 do zapytania).</w:t>
      </w:r>
    </w:p>
    <w:p w14:paraId="5EF5A3A9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1094619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277187F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497B11C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5. Wykonawca uprawniony jest do stosowania upustów tylko poprzez ich wkalkulowanie w ceny.</w:t>
      </w:r>
    </w:p>
    <w:p w14:paraId="116719AE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3B50D5C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6. Zamawiający wymaga, aby wszystkie ceny były podane z zaokrągleniem do dwóch miejsc po przecinku zgodnie z matematycznymi zasadami zaokrąglania tj.:</w:t>
      </w:r>
    </w:p>
    <w:p w14:paraId="2725AAD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6.1. Ułamek, w którym trzecia cyfra po przecinku jest mniejsza od 5 zaokrąglić należy w dół, </w:t>
      </w:r>
    </w:p>
    <w:p w14:paraId="6B174CB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6.2. Ułamek, w którym trzecia cyfra po przecinku jest większa lub równa 5 zaokrąglić należy w górę.</w:t>
      </w:r>
    </w:p>
    <w:p w14:paraId="77E6460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5819034F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IX</w:t>
      </w:r>
    </w:p>
    <w:p w14:paraId="52A0D147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Poprawienie oferty</w:t>
      </w:r>
    </w:p>
    <w:p w14:paraId="7E8979F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 Treść oferty musi odpowiadać treści zapytania.</w:t>
      </w:r>
    </w:p>
    <w:p w14:paraId="7B19E00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2AB3ABB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 </w:t>
      </w:r>
    </w:p>
    <w:p w14:paraId="49CFFA47" w14:textId="77777777" w:rsidR="0093633A" w:rsidRDefault="0093633A" w:rsidP="008A1F94">
      <w:pPr>
        <w:jc w:val="center"/>
        <w:rPr>
          <w:rFonts w:ascii="Arial" w:hAnsi="Arial" w:cs="Arial"/>
          <w:b/>
          <w:sz w:val="20"/>
          <w:szCs w:val="20"/>
        </w:rPr>
      </w:pPr>
    </w:p>
    <w:p w14:paraId="4AC14B5C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X</w:t>
      </w:r>
    </w:p>
    <w:p w14:paraId="7474F2E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Pytania do zapytania ofertowego</w:t>
      </w:r>
    </w:p>
    <w:p w14:paraId="4597194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 Pytania dotyczące niniejszego postępowania można zadawać w formie pisemnej (drogą e-mail: </w:t>
      </w:r>
      <w:hyperlink r:id="rId8" w:history="1">
        <w:r w:rsidRPr="00876913">
          <w:rPr>
            <w:rStyle w:val="Hipercze"/>
            <w:rFonts w:ascii="Arial" w:hAnsi="Arial" w:cs="Arial"/>
            <w:sz w:val="20"/>
            <w:szCs w:val="20"/>
          </w:rPr>
          <w:t>przetargi@falbatros.pl</w:t>
        </w:r>
      </w:hyperlink>
      <w:r w:rsidRPr="00876913">
        <w:rPr>
          <w:rFonts w:ascii="Arial" w:hAnsi="Arial" w:cs="Arial"/>
          <w:sz w:val="20"/>
          <w:szCs w:val="20"/>
        </w:rPr>
        <w:t xml:space="preserve">, adres: Fundacja Albatros, Bukwałd 45a 11-001 Dywity). </w:t>
      </w:r>
    </w:p>
    <w:p w14:paraId="50B27E35" w14:textId="77777777" w:rsidR="00876913" w:rsidRDefault="00876913" w:rsidP="008A1F94">
      <w:pPr>
        <w:rPr>
          <w:rFonts w:ascii="Arial" w:hAnsi="Arial" w:cs="Arial"/>
          <w:sz w:val="20"/>
          <w:szCs w:val="20"/>
        </w:rPr>
      </w:pPr>
    </w:p>
    <w:p w14:paraId="6AA08BEC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2. Pytania (bez ujawniania źródła pytania) wraz z odpowiedziami Zamawiającego zostaną udostępnione na stronie Zamawiającego. </w:t>
      </w:r>
    </w:p>
    <w:p w14:paraId="2C24C05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18F2A64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</w:p>
    <w:p w14:paraId="2FE1331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XI</w:t>
      </w:r>
    </w:p>
    <w:p w14:paraId="6D715ED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Wybór oferty</w:t>
      </w:r>
    </w:p>
    <w:p w14:paraId="314FDFAE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 Zamawiający powiadomi o wyniku postępowania Wykonawców, biorących udział w postępowaniu poprzez zamieszczenie informacji o złożonych ofertach na stronie Zamawiającego </w:t>
      </w:r>
      <w:hyperlink r:id="rId9" w:history="1">
        <w:r w:rsidRPr="0087691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www.falbatros.pl</w:t>
        </w:r>
      </w:hyperlink>
      <w:r w:rsidRPr="00876913">
        <w:rPr>
          <w:rFonts w:ascii="Arial" w:hAnsi="Arial" w:cs="Arial"/>
          <w:color w:val="auto"/>
          <w:sz w:val="20"/>
          <w:szCs w:val="20"/>
        </w:rPr>
        <w:t xml:space="preserve"> </w:t>
      </w:r>
      <w:r w:rsidRPr="00876913">
        <w:rPr>
          <w:rFonts w:ascii="Arial" w:hAnsi="Arial" w:cs="Arial"/>
          <w:sz w:val="20"/>
          <w:szCs w:val="20"/>
        </w:rPr>
        <w:t xml:space="preserve">oraz w https://bazakonkurencyjnosci.funduszeeuropejskie.gov.pl/ (Baza Konkurencyjności UE). Wykonawcy wybranemu w toku postępowania zostanie przesłana umowa do podpisu – załącznik nr </w:t>
      </w:r>
      <w:r w:rsidR="00876913" w:rsidRPr="00876913">
        <w:rPr>
          <w:rFonts w:ascii="Arial" w:hAnsi="Arial" w:cs="Arial"/>
          <w:sz w:val="20"/>
          <w:szCs w:val="20"/>
        </w:rPr>
        <w:t xml:space="preserve">3 </w:t>
      </w:r>
      <w:r w:rsidRPr="00876913">
        <w:rPr>
          <w:rFonts w:ascii="Arial" w:hAnsi="Arial" w:cs="Arial"/>
          <w:sz w:val="20"/>
          <w:szCs w:val="20"/>
        </w:rPr>
        <w:t xml:space="preserve">do zapytania. </w:t>
      </w:r>
    </w:p>
    <w:p w14:paraId="6044E90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4EABC08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2. Jeżeli Wykonawca, którego oferta została wybrana, uchyla się od zawarcia umowy, Zamawiający może wybrać ofertę najkorzystniejszą spośród pozostałych ofert bez przeprowadzania ich ponownego badania i oceny.</w:t>
      </w:r>
    </w:p>
    <w:p w14:paraId="2E06BE5C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lastRenderedPageBreak/>
        <w:t>3. O miejscu i terminie podpisania umowy Zamawiający powiadomi Wykonawcę odrębnym pismem (pisemnie lub drogą elektroniczną).</w:t>
      </w:r>
    </w:p>
    <w:p w14:paraId="53C1A0C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46426FA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4. Możliwość oraz przewidywane zmiany umowy zostały określone w projekcie umowy, która stanowią integralną część zapytania – załącznik nr 3. </w:t>
      </w:r>
    </w:p>
    <w:p w14:paraId="7DC12BD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76BB7AFE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XII</w:t>
      </w:r>
    </w:p>
    <w:p w14:paraId="116A62C7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Unieważnienie postępowania</w:t>
      </w:r>
    </w:p>
    <w:p w14:paraId="395C338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 Unieważnienie postępowania o udzielenie zamówienia może nastąpić jeżeli:</w:t>
      </w:r>
    </w:p>
    <w:p w14:paraId="21327819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1.1. Nie złożono żadnej oferty lub wszystkie złożone oferty podlegają odrzuceniu.</w:t>
      </w:r>
    </w:p>
    <w:p w14:paraId="283622B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1.2. Cena najkorzystniejszej oferty przewyższa kwotę, którą Zamawiający może przeznaczyć na sfinansowanie zamówienia.</w:t>
      </w:r>
    </w:p>
    <w:p w14:paraId="3FDD77FA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1.3. Jeżeli postępowanie obarczone jest wadą niemożliwą do usunięcia. </w:t>
      </w:r>
    </w:p>
    <w:p w14:paraId="2E509AF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655509AF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XIII</w:t>
      </w:r>
    </w:p>
    <w:p w14:paraId="0A615B44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Odrzucenie oferty</w:t>
      </w:r>
    </w:p>
    <w:p w14:paraId="53F6E74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 Oferta Wykonawcy może zostać odrzucona w sytuacji: </w:t>
      </w:r>
    </w:p>
    <w:p w14:paraId="4212F1F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1.1. Jeżeli Wykonawca złożył więcej niż jedną ofertę. </w:t>
      </w:r>
    </w:p>
    <w:p w14:paraId="6BD8AD6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1.2. Jeżeli Oferta Wykonawcy zostanie podpisana przez osobę do tego nieupoważnioną. </w:t>
      </w:r>
    </w:p>
    <w:p w14:paraId="72801B4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1.3. Jeżeli jej treść nie odpowiada treści zapytania ofertowego.</w:t>
      </w:r>
    </w:p>
    <w:p w14:paraId="37A295A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1.4. Jeżeli złożenie oferty stanowi czyn nieuczciwej konkurencji w rozumieniu przepisów o zwalczaniu nieuczciwej konkurencji.</w:t>
      </w:r>
    </w:p>
    <w:p w14:paraId="73543069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1.5. Jeżeli zawiera błędy w obliczeniu ceny.</w:t>
      </w:r>
    </w:p>
    <w:p w14:paraId="7FD218F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1.6. Jeżeli Wykonawca mimo wezwania nie złożył dokumentów wymaganych w postępowaniu lub dokumenty są niekompletne, zawierają błędy lub budzą wskazane przez Zamawiającego wątpliwości.</w:t>
      </w:r>
    </w:p>
    <w:p w14:paraId="3A13A58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1.7. Wykonawca nie zgodził się na przedłużenie terminu związania ofertą. </w:t>
      </w:r>
    </w:p>
    <w:p w14:paraId="1EC0F226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1.8. Jeżeli jest nieważna na podstawie innych przepisów.</w:t>
      </w:r>
    </w:p>
    <w:p w14:paraId="6B165CB1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</w:p>
    <w:p w14:paraId="53EED7AE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ROZDZIAŁ XIV</w:t>
      </w:r>
    </w:p>
    <w:p w14:paraId="0CD4FEEA" w14:textId="77777777" w:rsidR="008A1F94" w:rsidRPr="00876913" w:rsidRDefault="008A1F94" w:rsidP="008A1F94">
      <w:pPr>
        <w:jc w:val="center"/>
        <w:rPr>
          <w:rFonts w:ascii="Arial" w:hAnsi="Arial" w:cs="Arial"/>
          <w:b/>
          <w:sz w:val="20"/>
          <w:szCs w:val="20"/>
        </w:rPr>
      </w:pPr>
      <w:r w:rsidRPr="00876913">
        <w:rPr>
          <w:rFonts w:ascii="Arial" w:hAnsi="Arial" w:cs="Arial"/>
          <w:b/>
          <w:sz w:val="20"/>
          <w:szCs w:val="20"/>
        </w:rPr>
        <w:t>Załączniki</w:t>
      </w:r>
    </w:p>
    <w:p w14:paraId="6243FC2C" w14:textId="77777777" w:rsidR="008A1F94" w:rsidRPr="00876913" w:rsidRDefault="008A1F94" w:rsidP="008A1F94">
      <w:pPr>
        <w:widowControl w:val="0"/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876913">
        <w:rPr>
          <w:rFonts w:ascii="Arial" w:hAnsi="Arial" w:cs="Arial"/>
          <w:snapToGrid w:val="0"/>
          <w:sz w:val="20"/>
          <w:szCs w:val="20"/>
        </w:rPr>
        <w:t>1.</w:t>
      </w:r>
      <w:r w:rsidRPr="0087691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876913">
        <w:rPr>
          <w:rFonts w:ascii="Arial" w:hAnsi="Arial" w:cs="Arial"/>
          <w:snapToGrid w:val="0"/>
          <w:sz w:val="20"/>
          <w:szCs w:val="20"/>
        </w:rPr>
        <w:t>Załącznikami do niniejszego zapytania są następujące formularze: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6"/>
        <w:gridCol w:w="6394"/>
      </w:tblGrid>
      <w:tr w:rsidR="008A1F94" w:rsidRPr="00876913" w14:paraId="75981273" w14:textId="77777777" w:rsidTr="002A7488">
        <w:trPr>
          <w:trHeight w:val="1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016B" w14:textId="77777777" w:rsidR="008A1F94" w:rsidRPr="00876913" w:rsidRDefault="008A1F94" w:rsidP="002A74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6913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531E" w14:textId="77777777" w:rsidR="008A1F94" w:rsidRPr="00876913" w:rsidRDefault="008A1F94" w:rsidP="002A74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6913"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794B" w14:textId="77777777" w:rsidR="008A1F94" w:rsidRPr="00876913" w:rsidRDefault="008A1F94" w:rsidP="002A74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6913"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8A1F94" w:rsidRPr="00876913" w14:paraId="0DC0F311" w14:textId="77777777" w:rsidTr="002A7488">
        <w:trPr>
          <w:trHeight w:val="2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CEAB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70ED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2924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8A1F94" w:rsidRPr="00876913" w14:paraId="6822A666" w14:textId="77777777" w:rsidTr="002A74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945E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A5AD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BB49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Oferta Wykonawcy</w:t>
            </w:r>
          </w:p>
        </w:tc>
      </w:tr>
      <w:tr w:rsidR="008A1F94" w:rsidRPr="00876913" w14:paraId="09CCCE74" w14:textId="77777777" w:rsidTr="002A74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0D1" w14:textId="77777777" w:rsidR="008A1F94" w:rsidRPr="00876913" w:rsidRDefault="00876913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BC5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7719" w14:textId="77777777" w:rsidR="008A1F94" w:rsidRPr="00876913" w:rsidRDefault="008A1F94" w:rsidP="002A7488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913">
              <w:rPr>
                <w:rFonts w:ascii="Arial" w:hAnsi="Arial" w:cs="Arial"/>
                <w:sz w:val="20"/>
                <w:szCs w:val="20"/>
              </w:rPr>
              <w:t>Projekt umowy</w:t>
            </w:r>
          </w:p>
        </w:tc>
      </w:tr>
    </w:tbl>
    <w:p w14:paraId="1118FFDA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071BFB2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 </w:t>
      </w:r>
    </w:p>
    <w:p w14:paraId="577EE06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0" w:history="1">
        <w:r w:rsidRPr="0087691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info@falbatros.pl</w:t>
        </w:r>
      </w:hyperlink>
      <w:r w:rsidRPr="00876913">
        <w:rPr>
          <w:rFonts w:ascii="Arial" w:hAnsi="Arial" w:cs="Arial"/>
          <w:sz w:val="20"/>
          <w:szCs w:val="20"/>
        </w:rPr>
        <w:t>, tel. 664173828;</w:t>
      </w:r>
    </w:p>
    <w:p w14:paraId="3973DC6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- dane osobowe przetwarzane będą na podstawie art. 6 ust. 1 lit. c RODO w celu związanym z postępowaniem o udzielenie </w:t>
      </w:r>
      <w:r w:rsidR="00876913" w:rsidRPr="00876913">
        <w:rPr>
          <w:rFonts w:ascii="Arial" w:hAnsi="Arial" w:cs="Arial"/>
          <w:sz w:val="20"/>
          <w:szCs w:val="20"/>
        </w:rPr>
        <w:t xml:space="preserve">ww. </w:t>
      </w:r>
      <w:r w:rsidRPr="00876913">
        <w:rPr>
          <w:rFonts w:ascii="Arial" w:hAnsi="Arial" w:cs="Arial"/>
          <w:sz w:val="20"/>
          <w:szCs w:val="20"/>
        </w:rPr>
        <w:t>zamówienia publicznego, prowadzonym w trybie zapytania ofertowego;</w:t>
      </w:r>
    </w:p>
    <w:p w14:paraId="2CDC6252" w14:textId="77777777" w:rsidR="008A1F94" w:rsidRPr="00876913" w:rsidRDefault="008A1F94" w:rsidP="008A1F94">
      <w:pPr>
        <w:rPr>
          <w:rFonts w:ascii="Arial" w:hAnsi="Arial" w:cs="Arial"/>
          <w:strike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odbiorcami danych osobowych będą osoby lub podmioty, którym udostępniona zostanie dokumentacja postępowania,</w:t>
      </w:r>
    </w:p>
    <w:p w14:paraId="1DB4AF05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- dane osobowe będą przechowywane, zgodnie z Wytycznymi w zakresie kwalifikowalności wydatków w ramach Programu Operacyjnego Infrastruktura i Środowisko </w:t>
      </w:r>
    </w:p>
    <w:p w14:paraId="37AB1461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</w:p>
    <w:p w14:paraId="3939A49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736CA03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lastRenderedPageBreak/>
        <w:t>Każdy Wykonawca posiada:</w:t>
      </w:r>
    </w:p>
    <w:p w14:paraId="294AD930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377AC84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7C62FED9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7CD7B29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79EBD42C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6737A387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Nie przysługuje Wykonawcom:</w:t>
      </w:r>
    </w:p>
    <w:p w14:paraId="5C89628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1D9507B8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7955E64C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6F70E43F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EFF8D4" wp14:editId="5929CDB5">
            <wp:simplePos x="0" y="0"/>
            <wp:positionH relativeFrom="column">
              <wp:posOffset>1962150</wp:posOffset>
            </wp:positionH>
            <wp:positionV relativeFrom="paragraph">
              <wp:posOffset>16510</wp:posOffset>
            </wp:positionV>
            <wp:extent cx="3657600" cy="810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albatros-up-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141CA" w14:textId="0B33B147" w:rsidR="008A1F94" w:rsidRPr="00876913" w:rsidRDefault="00876913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1</w:t>
      </w:r>
      <w:r w:rsidR="008A1F94" w:rsidRPr="00876913">
        <w:rPr>
          <w:rFonts w:ascii="Arial" w:hAnsi="Arial" w:cs="Arial"/>
          <w:sz w:val="20"/>
          <w:szCs w:val="20"/>
        </w:rPr>
        <w:t>1.</w:t>
      </w:r>
      <w:r w:rsidR="00107791">
        <w:rPr>
          <w:rFonts w:ascii="Arial" w:hAnsi="Arial" w:cs="Arial"/>
          <w:sz w:val="20"/>
          <w:szCs w:val="20"/>
        </w:rPr>
        <w:t>0</w:t>
      </w:r>
      <w:bookmarkStart w:id="1" w:name="_GoBack"/>
      <w:bookmarkEnd w:id="1"/>
      <w:r w:rsidRPr="00876913">
        <w:rPr>
          <w:rFonts w:ascii="Arial" w:hAnsi="Arial" w:cs="Arial"/>
          <w:sz w:val="20"/>
          <w:szCs w:val="20"/>
        </w:rPr>
        <w:t>1</w:t>
      </w:r>
      <w:r w:rsidR="008A1F94" w:rsidRPr="00876913">
        <w:rPr>
          <w:rFonts w:ascii="Arial" w:hAnsi="Arial" w:cs="Arial"/>
          <w:sz w:val="20"/>
          <w:szCs w:val="20"/>
        </w:rPr>
        <w:t>.20</w:t>
      </w:r>
      <w:r w:rsidRPr="00876913">
        <w:rPr>
          <w:rFonts w:ascii="Arial" w:hAnsi="Arial" w:cs="Arial"/>
          <w:sz w:val="20"/>
          <w:szCs w:val="20"/>
        </w:rPr>
        <w:t>20</w:t>
      </w:r>
      <w:r w:rsidR="008A1F94" w:rsidRPr="00876913">
        <w:rPr>
          <w:rFonts w:ascii="Arial" w:hAnsi="Arial" w:cs="Arial"/>
          <w:sz w:val="20"/>
          <w:szCs w:val="20"/>
        </w:rPr>
        <w:t xml:space="preserve"> r. </w:t>
      </w:r>
    </w:p>
    <w:p w14:paraId="3A75DACB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5657739D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73FB2E04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06214372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Data i podpis upoważnionego przedstawiciela Zamawiającego </w:t>
      </w:r>
    </w:p>
    <w:p w14:paraId="452526C9" w14:textId="77777777" w:rsidR="008A1F94" w:rsidRPr="00876913" w:rsidRDefault="008A1F94" w:rsidP="008A1F94">
      <w:pPr>
        <w:rPr>
          <w:rFonts w:ascii="Arial" w:hAnsi="Arial" w:cs="Arial"/>
          <w:sz w:val="20"/>
          <w:szCs w:val="20"/>
        </w:rPr>
      </w:pPr>
    </w:p>
    <w:p w14:paraId="3D4DB39A" w14:textId="77777777" w:rsidR="008A1F94" w:rsidRPr="00876913" w:rsidRDefault="008A1F94">
      <w:pPr>
        <w:rPr>
          <w:rFonts w:ascii="Arial" w:hAnsi="Arial" w:cs="Arial"/>
          <w:sz w:val="20"/>
          <w:szCs w:val="20"/>
        </w:rPr>
      </w:pPr>
    </w:p>
    <w:sectPr w:rsidR="008A1F94" w:rsidRPr="00876913" w:rsidSect="006E6025">
      <w:headerReference w:type="default" r:id="rId12"/>
      <w:pgSz w:w="11900" w:h="16840"/>
      <w:pgMar w:top="567" w:right="1410" w:bottom="993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80C3" w14:textId="77777777" w:rsidR="00B334B1" w:rsidRDefault="00B334B1">
      <w:pPr>
        <w:spacing w:after="0" w:line="240" w:lineRule="auto"/>
      </w:pPr>
      <w:r>
        <w:separator/>
      </w:r>
    </w:p>
  </w:endnote>
  <w:endnote w:type="continuationSeparator" w:id="0">
    <w:p w14:paraId="516A78E6" w14:textId="77777777" w:rsidR="00B334B1" w:rsidRDefault="00B3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F243" w14:textId="77777777" w:rsidR="00B334B1" w:rsidRDefault="00B334B1">
      <w:pPr>
        <w:spacing w:after="0" w:line="240" w:lineRule="auto"/>
      </w:pPr>
      <w:r>
        <w:separator/>
      </w:r>
    </w:p>
  </w:footnote>
  <w:footnote w:type="continuationSeparator" w:id="0">
    <w:p w14:paraId="15E62BF1" w14:textId="77777777" w:rsidR="00B334B1" w:rsidRDefault="00B3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228D" w14:textId="77777777" w:rsidR="006E6025" w:rsidRDefault="0093633A">
    <w:pPr>
      <w:pStyle w:val="Nagwek"/>
    </w:pPr>
    <w:r>
      <w:rPr>
        <w:noProof/>
      </w:rPr>
      <w:drawing>
        <wp:inline distT="0" distB="0" distL="0" distR="0" wp14:anchorId="07DF29EA" wp14:editId="17579CAC">
          <wp:extent cx="57619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56"/>
                  <a:stretch/>
                </pic:blipFill>
                <pic:spPr bwMode="auto">
                  <a:xfrm>
                    <a:off x="0" y="0"/>
                    <a:ext cx="576199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CF804C" w14:textId="77777777" w:rsidR="006E6025" w:rsidRDefault="00B334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94"/>
    <w:rsid w:val="00107791"/>
    <w:rsid w:val="003C6351"/>
    <w:rsid w:val="00876913"/>
    <w:rsid w:val="008A1F94"/>
    <w:rsid w:val="0093633A"/>
    <w:rsid w:val="00B334B1"/>
    <w:rsid w:val="00C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FEF"/>
  <w15:chartTrackingRefBased/>
  <w15:docId w15:val="{B3868A17-B2B8-485C-AA82-3F459D7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94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A1F94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1F94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F9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8A1F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1F94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8A1F9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8A1F9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batro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etargi@falbatros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mailto:info@falbatro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lbatro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2942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mkmar</cp:lastModifiedBy>
  <cp:revision>2</cp:revision>
  <dcterms:created xsi:type="dcterms:W3CDTF">2020-01-11T17:24:00Z</dcterms:created>
  <dcterms:modified xsi:type="dcterms:W3CDTF">2020-01-11T22:37:00Z</dcterms:modified>
</cp:coreProperties>
</file>