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C515" w14:textId="77777777" w:rsidR="00EC0046" w:rsidRDefault="00BF5FFB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ałącznik nr 1</w:t>
      </w:r>
    </w:p>
    <w:p w14:paraId="33A08C0C" w14:textId="77777777" w:rsidR="00EC0046" w:rsidRDefault="00EC0046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</w:p>
    <w:p w14:paraId="312984E6" w14:textId="77777777" w:rsidR="00EC0046" w:rsidRDefault="00BF5FFB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20DC2B8C" w14:textId="77777777" w:rsidR="00EC0046" w:rsidRDefault="00BF5FFB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</w:t>
      </w:r>
      <w:r>
        <w:rPr>
          <w:rFonts w:ascii="Arial" w:eastAsia="Arial" w:hAnsi="Arial" w:cs="Arial"/>
          <w:sz w:val="20"/>
          <w:szCs w:val="20"/>
        </w:rPr>
        <w:t>Warmii i Mazurach”</w:t>
      </w:r>
    </w:p>
    <w:p w14:paraId="397F51FB" w14:textId="77777777" w:rsidR="00EC0046" w:rsidRDefault="00BF5FFB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ListLabel1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664 173 828, 664 950 458 publikuje:</w:t>
      </w:r>
    </w:p>
    <w:p w14:paraId="6478E5E5" w14:textId="77777777" w:rsidR="00EC0046" w:rsidRDefault="00EC0046">
      <w:pPr>
        <w:rPr>
          <w:rFonts w:ascii="Arial" w:hAnsi="Arial" w:cs="Arial"/>
          <w:sz w:val="20"/>
          <w:szCs w:val="20"/>
        </w:rPr>
      </w:pPr>
    </w:p>
    <w:p w14:paraId="0D18689F" w14:textId="77777777" w:rsidR="00EC0046" w:rsidRDefault="00BF5F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OPIS PRZEDMIOTU ZAMÓWIENIA </w:t>
      </w:r>
    </w:p>
    <w:p w14:paraId="7C725AD9" w14:textId="77777777" w:rsidR="00EC0046" w:rsidRDefault="00BF5F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„Opieka lek</w:t>
      </w:r>
      <w:r>
        <w:rPr>
          <w:rFonts w:ascii="Arial" w:hAnsi="Arial" w:cs="Arial"/>
          <w:b/>
          <w:sz w:val="20"/>
          <w:szCs w:val="20"/>
        </w:rPr>
        <w:t>arsko - weterynaryjna”</w:t>
      </w:r>
    </w:p>
    <w:p w14:paraId="4A1434C9" w14:textId="77777777" w:rsidR="00EC0046" w:rsidRDefault="00BF5FF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10/ZO/2019</w:t>
      </w:r>
    </w:p>
    <w:p w14:paraId="0439E9E6" w14:textId="77777777" w:rsidR="00EC0046" w:rsidRDefault="00EC0046">
      <w:pPr>
        <w:rPr>
          <w:rFonts w:ascii="Arial" w:hAnsi="Arial" w:cs="Arial"/>
          <w:sz w:val="20"/>
          <w:szCs w:val="20"/>
        </w:rPr>
      </w:pPr>
    </w:p>
    <w:p w14:paraId="3CCEDF17" w14:textId="77777777" w:rsidR="00EC0046" w:rsidRDefault="00BF5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opieka lekarsko - weterynaryjna w nw. ośrodkach - leczenie i prowadzenie rehabilitacji pacjentów ośrodka w systemie hospitalizacji, aż do wypuszczenia lub przy zakwalifikowaniu do </w:t>
      </w:r>
      <w:r>
        <w:rPr>
          <w:rFonts w:ascii="Arial" w:hAnsi="Arial" w:cs="Arial"/>
          <w:sz w:val="20"/>
          <w:szCs w:val="20"/>
        </w:rPr>
        <w:t xml:space="preserve">stałego przetrzymywania - opieka dożywotnia. </w:t>
      </w:r>
    </w:p>
    <w:p w14:paraId="67515A95" w14:textId="77777777" w:rsidR="00EC0046" w:rsidRDefault="00BF5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podstawowych obowiązków Wykonawcy będzie należeć: </w:t>
      </w:r>
    </w:p>
    <w:p w14:paraId="370CEF2E" w14:textId="77777777" w:rsidR="00EC0046" w:rsidRDefault="00BF5FFB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pełnienia kontroli stanu zdrowia zwierząt, </w:t>
      </w:r>
    </w:p>
    <w:p w14:paraId="06408484" w14:textId="77777777" w:rsidR="00EC0046" w:rsidRDefault="00BF5FFB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leczenia zwierząt po dokonanych przeglądach (w miarę potrzeb),</w:t>
      </w:r>
    </w:p>
    <w:p w14:paraId="74287665" w14:textId="77777777" w:rsidR="00EC0046" w:rsidRDefault="00BF5FFB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udzielania pomocy całodobowej w nagłych </w:t>
      </w:r>
      <w:r>
        <w:rPr>
          <w:rFonts w:ascii="Arial" w:hAnsi="Arial" w:cs="Arial"/>
          <w:sz w:val="20"/>
          <w:szCs w:val="20"/>
        </w:rPr>
        <w:t>wypadkach – na telefoniczne wezwanie</w:t>
      </w:r>
    </w:p>
    <w:p w14:paraId="4F52F49B" w14:textId="77777777" w:rsidR="00EC0046" w:rsidRDefault="00BF5FFB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leczenia powypadkowego,</w:t>
      </w:r>
    </w:p>
    <w:p w14:paraId="3C7EB826" w14:textId="77777777" w:rsidR="00EC0046" w:rsidRDefault="00BF5FFB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wykonywania eutanazji,</w:t>
      </w:r>
    </w:p>
    <w:p w14:paraId="646B5B7A" w14:textId="77777777" w:rsidR="00EC0046" w:rsidRDefault="00BF5FFB">
      <w:pPr>
        <w:spacing w:after="160" w:line="240" w:lineRule="auto"/>
        <w:ind w:left="0" w:firstLine="0"/>
        <w:contextualSpacing/>
      </w:pPr>
      <w:r>
        <w:rPr>
          <w:rFonts w:ascii="Arial" w:hAnsi="Arial" w:cs="Arial"/>
          <w:sz w:val="20"/>
          <w:szCs w:val="20"/>
        </w:rPr>
        <w:t xml:space="preserve">6) zwalczania pasożytów zewnętrznych i wewnętrznych na bieżąco </w:t>
      </w:r>
    </w:p>
    <w:p w14:paraId="05A130B7" w14:textId="77777777" w:rsidR="00EC0046" w:rsidRDefault="00BF5FFB">
      <w:pPr>
        <w:spacing w:after="160" w:line="240" w:lineRule="auto"/>
        <w:ind w:left="0" w:firstLine="0"/>
        <w:contextualSpacing/>
      </w:pPr>
      <w:r>
        <w:rPr>
          <w:rFonts w:ascii="Arial" w:hAnsi="Arial" w:cs="Arial"/>
          <w:sz w:val="20"/>
          <w:szCs w:val="20"/>
        </w:rPr>
        <w:t xml:space="preserve">7) wykonywania diagnostyki oraz leczenia stacjonarnego szpitalnego, </w:t>
      </w:r>
    </w:p>
    <w:p w14:paraId="13D68458" w14:textId="77777777" w:rsidR="00EC0046" w:rsidRDefault="00BF5FFB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zapewnienia lekarstw i środków</w:t>
      </w:r>
      <w:r>
        <w:rPr>
          <w:rFonts w:ascii="Arial" w:hAnsi="Arial" w:cs="Arial"/>
          <w:sz w:val="20"/>
          <w:szCs w:val="20"/>
        </w:rPr>
        <w:t xml:space="preserve"> medycznych niezbędnych do wykonywania powyższych usług,</w:t>
      </w:r>
    </w:p>
    <w:p w14:paraId="279FEFB9" w14:textId="77777777" w:rsidR="00EC0046" w:rsidRDefault="00BF5FFB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współpraca z pielęgniarzem zwierząt - wydawanie zaleceń związanych z procesem rehabilitacji i systematyczna kontrola procesu rekonwalescencji, </w:t>
      </w:r>
    </w:p>
    <w:p w14:paraId="3DBC582F" w14:textId="77777777" w:rsidR="00EC0046" w:rsidRDefault="00BF5FFB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prowadzenie dokumentacji lekarsko - weterynaryjn</w:t>
      </w:r>
      <w:r>
        <w:rPr>
          <w:rFonts w:ascii="Arial" w:hAnsi="Arial" w:cs="Arial"/>
          <w:sz w:val="20"/>
          <w:szCs w:val="20"/>
        </w:rPr>
        <w:t xml:space="preserve">ej ORPD (książka leczenia pacjentów), </w:t>
      </w:r>
    </w:p>
    <w:p w14:paraId="7D8FE3F4" w14:textId="77777777" w:rsidR="00EC0046" w:rsidRDefault="00BF5FFB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utylizacja odpadów biologicznych, </w:t>
      </w:r>
    </w:p>
    <w:p w14:paraId="14290287" w14:textId="77777777" w:rsidR="00EC0046" w:rsidRDefault="00BF5FFB">
      <w:pPr>
        <w:spacing w:after="160"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zaopatrzenie apteki i nadzór nad wyposażeniem zaplecza weterynaryjnego, we współpracy z kierownikiem ośrodka</w:t>
      </w:r>
    </w:p>
    <w:p w14:paraId="0452A454" w14:textId="77777777" w:rsidR="00EC0046" w:rsidRDefault="00EC0046">
      <w:pPr>
        <w:rPr>
          <w:rFonts w:ascii="Arial" w:hAnsi="Arial" w:cs="Arial"/>
          <w:sz w:val="20"/>
          <w:szCs w:val="20"/>
        </w:rPr>
      </w:pPr>
    </w:p>
    <w:p w14:paraId="7176CF3A" w14:textId="77777777" w:rsidR="00EC0046" w:rsidRDefault="00BF5FFB">
      <w:r>
        <w:rPr>
          <w:rFonts w:ascii="Arial" w:hAnsi="Arial" w:cs="Arial"/>
          <w:sz w:val="20"/>
          <w:szCs w:val="20"/>
        </w:rPr>
        <w:t xml:space="preserve">Wymagana jest dyspozycyjność 7 dni w tygodniu, średnia roczna liczba pacjentów należących do gatunków rodzimej fauny wolnożyjącej zależna od ośrodka. W ramach proponowanej ceny ryczałtowej wchodzi koszt usług i wszystkich </w:t>
      </w:r>
      <w:r>
        <w:rPr>
          <w:rFonts w:ascii="Arial" w:hAnsi="Arial" w:cs="Arial"/>
          <w:color w:val="auto"/>
          <w:sz w:val="20"/>
          <w:szCs w:val="20"/>
        </w:rPr>
        <w:t xml:space="preserve">leków </w:t>
      </w:r>
      <w:r>
        <w:rPr>
          <w:rFonts w:ascii="Arial" w:hAnsi="Arial" w:cs="Arial"/>
          <w:sz w:val="20"/>
          <w:szCs w:val="20"/>
        </w:rPr>
        <w:t xml:space="preserve">oraz materiałów </w:t>
      </w:r>
      <w:r>
        <w:rPr>
          <w:rFonts w:ascii="Arial" w:hAnsi="Arial" w:cs="Arial"/>
          <w:sz w:val="20"/>
          <w:szCs w:val="20"/>
        </w:rPr>
        <w:t>potrzebnych do wykonania usługi oraz dojazdu do nw. ośrodków.</w:t>
      </w:r>
    </w:p>
    <w:p w14:paraId="75F8E46B" w14:textId="77777777" w:rsidR="00EC0046" w:rsidRDefault="00EC0046">
      <w:pPr>
        <w:rPr>
          <w:rFonts w:ascii="Arial" w:hAnsi="Arial" w:cs="Arial"/>
          <w:sz w:val="20"/>
          <w:szCs w:val="20"/>
        </w:rPr>
      </w:pPr>
    </w:p>
    <w:p w14:paraId="685FE2EA" w14:textId="77777777" w:rsidR="00EC0046" w:rsidRDefault="00BF5FFB">
      <w:r>
        <w:rPr>
          <w:rFonts w:ascii="Arial" w:hAnsi="Arial" w:cs="Arial"/>
          <w:sz w:val="20"/>
          <w:szCs w:val="20"/>
        </w:rPr>
        <w:t>Przedmiot zamówienia został podzielony na 6 części tj.:</w:t>
      </w:r>
    </w:p>
    <w:p w14:paraId="41912990" w14:textId="77777777" w:rsidR="00EC0046" w:rsidRDefault="00EC0046">
      <w:pPr>
        <w:rPr>
          <w:rFonts w:ascii="Arial" w:hAnsi="Arial" w:cs="Arial"/>
          <w:sz w:val="20"/>
          <w:szCs w:val="20"/>
        </w:rPr>
      </w:pPr>
    </w:p>
    <w:p w14:paraId="78F44B22" w14:textId="77777777" w:rsidR="00EC0046" w:rsidRDefault="00BF5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nr 1: Opieka lekarsko – weterynaryjna w Ośrodku Rehabilitacji Zwierząt w Jerzwałdzie, </w:t>
      </w:r>
    </w:p>
    <w:p w14:paraId="4EF33EAD" w14:textId="77777777" w:rsidR="00EC0046" w:rsidRDefault="00EC0046">
      <w:pPr>
        <w:rPr>
          <w:rFonts w:ascii="Arial" w:hAnsi="Arial" w:cs="Arial"/>
          <w:sz w:val="20"/>
          <w:szCs w:val="20"/>
        </w:rPr>
      </w:pPr>
    </w:p>
    <w:p w14:paraId="64B85F44" w14:textId="77777777" w:rsidR="00EC0046" w:rsidRDefault="00BF5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2: Opieka lekarsko – weterynaryjn</w:t>
      </w:r>
      <w:r>
        <w:rPr>
          <w:rFonts w:ascii="Arial" w:hAnsi="Arial" w:cs="Arial"/>
          <w:sz w:val="20"/>
          <w:szCs w:val="20"/>
        </w:rPr>
        <w:t xml:space="preserve">a w Ośrodku Okresowej Rehabilitacji Bocianów w Krutyni, </w:t>
      </w:r>
    </w:p>
    <w:p w14:paraId="102BAD8A" w14:textId="77777777" w:rsidR="00EC0046" w:rsidRDefault="00EC0046">
      <w:pPr>
        <w:rPr>
          <w:rFonts w:ascii="Arial" w:hAnsi="Arial" w:cs="Arial"/>
          <w:sz w:val="20"/>
          <w:szCs w:val="20"/>
        </w:rPr>
      </w:pPr>
    </w:p>
    <w:p w14:paraId="76AD47F1" w14:textId="77777777" w:rsidR="00EC0046" w:rsidRDefault="00BF5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3: Opieka lekarsko – weterynaryjna w Ośrodku Rehabilitacji Zwierząt w Gronowie Górnym</w:t>
      </w:r>
    </w:p>
    <w:p w14:paraId="70ADED52" w14:textId="77777777" w:rsidR="00EC0046" w:rsidRDefault="00EC0046">
      <w:pPr>
        <w:rPr>
          <w:rFonts w:ascii="Arial" w:hAnsi="Arial" w:cs="Arial"/>
          <w:sz w:val="20"/>
          <w:szCs w:val="20"/>
        </w:rPr>
      </w:pPr>
    </w:p>
    <w:p w14:paraId="5B765DE5" w14:textId="77777777" w:rsidR="00EC0046" w:rsidRDefault="00BF5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nr 4: Opieka lekarsko – weterynaryjna w Ośrodku Rehabilitacji Zwierząt w Jelonkach, </w:t>
      </w:r>
    </w:p>
    <w:p w14:paraId="66FD04D0" w14:textId="77777777" w:rsidR="00EC0046" w:rsidRDefault="00EC0046">
      <w:pPr>
        <w:rPr>
          <w:rFonts w:ascii="Arial" w:hAnsi="Arial" w:cs="Arial"/>
          <w:sz w:val="20"/>
          <w:szCs w:val="20"/>
        </w:rPr>
      </w:pPr>
    </w:p>
    <w:p w14:paraId="13AE8B9D" w14:textId="77777777" w:rsidR="00EC0046" w:rsidRDefault="00BF5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5</w:t>
      </w:r>
      <w:r>
        <w:rPr>
          <w:rFonts w:ascii="Arial" w:hAnsi="Arial" w:cs="Arial"/>
          <w:sz w:val="20"/>
          <w:szCs w:val="20"/>
        </w:rPr>
        <w:t xml:space="preserve">: Opieka lekarsko – weterynaryjna w Ośrodku Rehabilitacji Zwierząt w Napromku </w:t>
      </w:r>
    </w:p>
    <w:p w14:paraId="2A2EB6AA" w14:textId="77777777" w:rsidR="00EC0046" w:rsidRDefault="00EC0046">
      <w:pPr>
        <w:rPr>
          <w:rFonts w:ascii="Arial" w:hAnsi="Arial" w:cs="Arial"/>
          <w:sz w:val="20"/>
          <w:szCs w:val="20"/>
        </w:rPr>
      </w:pPr>
    </w:p>
    <w:p w14:paraId="5D226D2D" w14:textId="77777777" w:rsidR="00EC0046" w:rsidRDefault="00BF5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nr 6: Opieka lekarsko – weterynaryjna w Ośrodku Rehabilitacji Zwierząt Dębiny.</w:t>
      </w:r>
    </w:p>
    <w:p w14:paraId="0CC333E3" w14:textId="77777777" w:rsidR="00EC0046" w:rsidRDefault="00EC0046">
      <w:pPr>
        <w:rPr>
          <w:rFonts w:ascii="Arial" w:hAnsi="Arial" w:cs="Arial"/>
          <w:sz w:val="20"/>
          <w:szCs w:val="20"/>
        </w:rPr>
      </w:pPr>
    </w:p>
    <w:p w14:paraId="37AA4B74" w14:textId="77777777" w:rsidR="00EC0046" w:rsidRDefault="00EC0046">
      <w:pPr>
        <w:rPr>
          <w:rFonts w:ascii="Arial" w:hAnsi="Arial" w:cs="Arial"/>
          <w:sz w:val="20"/>
          <w:szCs w:val="20"/>
        </w:rPr>
      </w:pPr>
    </w:p>
    <w:p w14:paraId="1B1D7FA1" w14:textId="77777777" w:rsidR="00EC0046" w:rsidRDefault="00BF5F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zamówienia: od dnia zawarcia umowy do 31 grudnia 2021 r.</w:t>
      </w:r>
    </w:p>
    <w:p w14:paraId="4118102B" w14:textId="77777777" w:rsidR="00EC0046" w:rsidRDefault="00EC0046"/>
    <w:sectPr w:rsidR="00EC0046">
      <w:headerReference w:type="default" r:id="rId7"/>
      <w:pgSz w:w="11906" w:h="16838"/>
      <w:pgMar w:top="765" w:right="1410" w:bottom="993" w:left="141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30B96" w14:textId="77777777" w:rsidR="00BF5FFB" w:rsidRDefault="00BF5FFB">
      <w:pPr>
        <w:spacing w:after="0" w:line="240" w:lineRule="auto"/>
      </w:pPr>
      <w:r>
        <w:separator/>
      </w:r>
    </w:p>
  </w:endnote>
  <w:endnote w:type="continuationSeparator" w:id="0">
    <w:p w14:paraId="65A6D5AE" w14:textId="77777777" w:rsidR="00BF5FFB" w:rsidRDefault="00BF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7D47" w14:textId="77777777" w:rsidR="00BF5FFB" w:rsidRDefault="00BF5FFB">
      <w:pPr>
        <w:spacing w:after="0" w:line="240" w:lineRule="auto"/>
      </w:pPr>
      <w:r>
        <w:separator/>
      </w:r>
    </w:p>
  </w:footnote>
  <w:footnote w:type="continuationSeparator" w:id="0">
    <w:p w14:paraId="7BBED436" w14:textId="77777777" w:rsidR="00BF5FFB" w:rsidRDefault="00BF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9522" w14:textId="77777777" w:rsidR="00EC0046" w:rsidRDefault="00BF5FFB">
    <w:pPr>
      <w:pStyle w:val="Nagwek"/>
    </w:pPr>
    <w:r>
      <w:rPr>
        <w:noProof/>
      </w:rPr>
      <w:drawing>
        <wp:anchor distT="0" distB="0" distL="0" distR="0" simplePos="0" relativeHeight="2" behindDoc="0" locked="0" layoutInCell="1" allowOverlap="1" wp14:anchorId="19329C1D" wp14:editId="459BB636">
          <wp:simplePos x="0" y="0"/>
          <wp:positionH relativeFrom="column">
            <wp:posOffset>5715</wp:posOffset>
          </wp:positionH>
          <wp:positionV relativeFrom="paragraph">
            <wp:posOffset>-95885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C0E124" w14:textId="77777777" w:rsidR="00EC0046" w:rsidRDefault="00EC00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46"/>
    <w:rsid w:val="000B3241"/>
    <w:rsid w:val="00BF5FFB"/>
    <w:rsid w:val="00D82B16"/>
    <w:rsid w:val="00E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50DA"/>
  <w15:docId w15:val="{885889DE-D68B-488E-AFA9-EB9F153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202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46202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C46202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6202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ListLabel1">
    <w:name w:val="ListLabel 1"/>
    <w:qFormat/>
    <w:rPr>
      <w:rFonts w:ascii="Arial" w:eastAsia="Arial" w:hAnsi="Arial" w:cs="Arial"/>
      <w:b w:val="0"/>
      <w:sz w:val="20"/>
      <w:szCs w:val="20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62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C4620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dc:description/>
  <cp:lastModifiedBy>Andrzej Pobiedziński</cp:lastModifiedBy>
  <cp:revision>5</cp:revision>
  <dcterms:created xsi:type="dcterms:W3CDTF">2019-12-28T13:34:00Z</dcterms:created>
  <dcterms:modified xsi:type="dcterms:W3CDTF">2020-01-06T20:23:00Z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