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72" w:rsidRDefault="008A3872" w:rsidP="008A3872">
      <w:pPr>
        <w:spacing w:after="13"/>
        <w:ind w:left="5979" w:right="361" w:firstLine="0"/>
      </w:pPr>
      <w:r>
        <w:rPr>
          <w:rFonts w:ascii="Arial" w:eastAsia="Arial" w:hAnsi="Arial" w:cs="Arial"/>
          <w:sz w:val="20"/>
          <w:szCs w:val="20"/>
        </w:rPr>
        <w:t xml:space="preserve">Bukwałd, dn. 27.11.2019 r. </w:t>
      </w:r>
    </w:p>
    <w:p w:rsidR="008A3872" w:rsidRDefault="008A3872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</w:p>
    <w:p w:rsidR="00352745" w:rsidRDefault="00E66E15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:rsidR="00352745" w:rsidRDefault="00352745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352745" w:rsidRDefault="00E66E15">
      <w:pPr>
        <w:pStyle w:val="Nagwek2"/>
        <w:spacing w:after="0" w:line="276" w:lineRule="auto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</w:t>
      </w:r>
      <w:r w:rsidR="008A3872">
        <w:rPr>
          <w:rFonts w:ascii="Arial" w:eastAsia="Arial" w:hAnsi="Arial" w:cs="Arial"/>
          <w:b w:val="0"/>
          <w:sz w:val="20"/>
          <w:szCs w:val="20"/>
        </w:rPr>
        <w:t> </w:t>
      </w:r>
      <w:r>
        <w:rPr>
          <w:rFonts w:ascii="Arial" w:eastAsia="Arial" w:hAnsi="Arial" w:cs="Arial"/>
          <w:b w:val="0"/>
          <w:sz w:val="20"/>
          <w:szCs w:val="20"/>
        </w:rPr>
        <w:t>828</w:t>
      </w:r>
      <w:r w:rsidR="008A3872" w:rsidRPr="008A3872">
        <w:rPr>
          <w:rFonts w:ascii="Arial" w:eastAsia="Arial" w:hAnsi="Arial" w:cs="Arial"/>
          <w:b w:val="0"/>
          <w:sz w:val="20"/>
          <w:szCs w:val="20"/>
        </w:rPr>
        <w:t xml:space="preserve"> </w:t>
      </w:r>
      <w:r w:rsidR="008A3872">
        <w:rPr>
          <w:rFonts w:ascii="Arial" w:eastAsia="Arial" w:hAnsi="Arial" w:cs="Arial"/>
          <w:b w:val="0"/>
          <w:sz w:val="20"/>
          <w:szCs w:val="20"/>
        </w:rPr>
        <w:t xml:space="preserve">publikuje: </w:t>
      </w:r>
    </w:p>
    <w:p w:rsidR="00352745" w:rsidRDefault="00352745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352745" w:rsidRDefault="00E66E1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:rsidR="00352745" w:rsidRDefault="00E66E15">
      <w:pPr>
        <w:pStyle w:val="LO-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„Opracowanie i przeprowadzenie prezentacji w ramach III Międzynarodowej konferencji SYMBIOSIS na temat działalności ośrodków rehabilitacji zwierząt w Polsce, 8-9 grudnia 2017 roku, Uniwersytet Warmińsko-Mazurski w Olsztynie”</w:t>
      </w:r>
    </w:p>
    <w:p w:rsidR="00352745" w:rsidRDefault="00E66E15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8A3872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/ZO/2019</w:t>
      </w:r>
    </w:p>
    <w:p w:rsidR="00352745" w:rsidRDefault="00352745">
      <w:pPr>
        <w:rPr>
          <w:rFonts w:ascii="Arial" w:eastAsia="Arial" w:hAnsi="Arial" w:cs="Arial"/>
          <w:sz w:val="20"/>
          <w:szCs w:val="20"/>
        </w:rPr>
      </w:pPr>
    </w:p>
    <w:p w:rsidR="00352745" w:rsidRDefault="0012645A">
      <w:r>
        <w:rPr>
          <w:rFonts w:ascii="Arial" w:eastAsia="Arial" w:hAnsi="Arial" w:cs="Arial"/>
          <w:sz w:val="20"/>
          <w:szCs w:val="20"/>
        </w:rPr>
        <w:t xml:space="preserve">1. </w:t>
      </w:r>
      <w:r w:rsidR="00E66E15">
        <w:rPr>
          <w:rFonts w:ascii="Arial" w:eastAsia="Arial" w:hAnsi="Arial" w:cs="Arial"/>
          <w:sz w:val="20"/>
          <w:szCs w:val="20"/>
        </w:rPr>
        <w:t xml:space="preserve">Przedmiotem zamówienia jest: </w:t>
      </w:r>
      <w:bookmarkStart w:id="0" w:name="_Hlk25751109"/>
      <w:r w:rsidR="00E66E15">
        <w:rPr>
          <w:rFonts w:ascii="Arial" w:eastAsia="Arial" w:hAnsi="Arial" w:cs="Arial"/>
          <w:sz w:val="20"/>
          <w:szCs w:val="20"/>
        </w:rPr>
        <w:t>opracowanie i przeprowadzenie prezentacji w ramach IV międzynarodowej konferencji SYMBIOSIS na temat działalności ośrodków rehabilitacji zwierząt w</w:t>
      </w:r>
      <w:bookmarkEnd w:id="0"/>
      <w:r>
        <w:rPr>
          <w:rFonts w:ascii="Arial" w:eastAsia="Arial" w:hAnsi="Arial" w:cs="Arial"/>
          <w:sz w:val="20"/>
          <w:szCs w:val="20"/>
        </w:rPr>
        <w:t> </w:t>
      </w:r>
      <w:r w:rsidR="00E66E15">
        <w:rPr>
          <w:rFonts w:ascii="Arial" w:eastAsia="Arial" w:hAnsi="Arial" w:cs="Arial"/>
          <w:sz w:val="20"/>
          <w:szCs w:val="20"/>
        </w:rPr>
        <w:t xml:space="preserve">Polsce w zakresie 21 części: </w:t>
      </w:r>
    </w:p>
    <w:p w:rsidR="00352745" w:rsidRDefault="00352745">
      <w:pPr>
        <w:rPr>
          <w:rFonts w:ascii="Arial" w:eastAsia="Arial" w:hAnsi="Arial" w:cs="Arial"/>
          <w:sz w:val="20"/>
          <w:szCs w:val="20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Część nr 1: Etyczne aspekty funkcjonowania ośrodków rehabilitacji zwierząt.</w:t>
      </w:r>
    </w:p>
    <w:p w:rsidR="00352745" w:rsidRDefault="00352745">
      <w:pPr>
        <w:rPr>
          <w:rFonts w:ascii="Arial" w:eastAsia="Arial" w:hAnsi="Arial" w:cs="Arial"/>
          <w:sz w:val="20"/>
          <w:szCs w:val="20"/>
        </w:rPr>
      </w:pPr>
    </w:p>
    <w:p w:rsidR="00352745" w:rsidRDefault="00E66E15">
      <w:r>
        <w:rPr>
          <w:rFonts w:ascii="Arial" w:eastAsia="Arial" w:hAnsi="Arial" w:cs="Arial"/>
          <w:sz w:val="20"/>
          <w:szCs w:val="20"/>
        </w:rPr>
        <w:t xml:space="preserve">Część nr 2: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Prześladowanie zwierzęcych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neobiontów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(zwłaszcza tzw. inwazyjnych)</w:t>
      </w:r>
    </w:p>
    <w:p w:rsidR="00352745" w:rsidRDefault="00352745">
      <w:pPr>
        <w:rPr>
          <w:rFonts w:ascii="Arial" w:eastAsia="Arial" w:hAnsi="Arial" w:cs="Arial"/>
          <w:sz w:val="20"/>
          <w:szCs w:val="20"/>
        </w:rPr>
      </w:pPr>
    </w:p>
    <w:p w:rsidR="00352745" w:rsidRDefault="00E66E15">
      <w:r>
        <w:rPr>
          <w:rFonts w:ascii="Arial" w:eastAsia="Arial" w:hAnsi="Arial" w:cs="Arial"/>
          <w:sz w:val="20"/>
          <w:szCs w:val="20"/>
        </w:rPr>
        <w:t xml:space="preserve">Część nr 3: </w:t>
      </w:r>
      <w:r>
        <w:rPr>
          <w:rFonts w:ascii="Arial" w:eastAsia="Arial" w:hAnsi="Arial" w:cs="Arial"/>
          <w:sz w:val="20"/>
          <w:szCs w:val="20"/>
          <w:highlight w:val="white"/>
        </w:rPr>
        <w:t>Stan biosfery a ochrona gatunkowa zwierząt na świecie /Panel dyskusyjny</w:t>
      </w:r>
    </w:p>
    <w:p w:rsidR="00352745" w:rsidRDefault="00352745">
      <w:pPr>
        <w:rPr>
          <w:rFonts w:ascii="Arial" w:eastAsia="Arial" w:hAnsi="Arial" w:cs="Arial"/>
          <w:sz w:val="20"/>
          <w:szCs w:val="20"/>
        </w:rPr>
      </w:pPr>
    </w:p>
    <w:p w:rsidR="00352745" w:rsidRDefault="00E66E15">
      <w:r>
        <w:rPr>
          <w:rFonts w:ascii="Arial" w:eastAsia="Arial" w:hAnsi="Arial" w:cs="Arial"/>
          <w:sz w:val="20"/>
          <w:szCs w:val="20"/>
        </w:rPr>
        <w:t xml:space="preserve">Część nr 4: </w:t>
      </w:r>
      <w:r>
        <w:rPr>
          <w:rFonts w:ascii="Arial" w:eastAsia="Arial" w:hAnsi="Arial" w:cs="Arial"/>
          <w:sz w:val="20"/>
          <w:szCs w:val="20"/>
          <w:highlight w:val="white"/>
        </w:rPr>
        <w:t>Niech żyją – podsumowanie dotychczasowych działań w ramach kampanii</w:t>
      </w:r>
    </w:p>
    <w:p w:rsidR="00352745" w:rsidRDefault="00352745">
      <w:pPr>
        <w:rPr>
          <w:rFonts w:ascii="Arial" w:eastAsia="Arial" w:hAnsi="Arial" w:cs="Arial"/>
          <w:sz w:val="20"/>
          <w:szCs w:val="20"/>
        </w:rPr>
      </w:pPr>
    </w:p>
    <w:p w:rsidR="00352745" w:rsidRDefault="00E66E15">
      <w:r>
        <w:rPr>
          <w:rFonts w:ascii="Arial" w:eastAsia="Arial" w:hAnsi="Arial" w:cs="Arial"/>
          <w:sz w:val="20"/>
          <w:szCs w:val="20"/>
        </w:rPr>
        <w:t xml:space="preserve">Część nr 5: </w:t>
      </w:r>
      <w:r>
        <w:rPr>
          <w:rFonts w:ascii="Arial" w:eastAsia="Arial" w:hAnsi="Arial" w:cs="Arial"/>
          <w:sz w:val="20"/>
          <w:szCs w:val="20"/>
          <w:highlight w:val="white"/>
        </w:rPr>
        <w:t>Szklane pułapki – jedna z najistotniejszych przyczyn śmiertelności ptaków dzikich na świecie</w:t>
      </w:r>
    </w:p>
    <w:p w:rsidR="00352745" w:rsidRDefault="00352745">
      <w:pPr>
        <w:rPr>
          <w:rFonts w:ascii="Arial" w:eastAsia="Arial" w:hAnsi="Arial" w:cs="Arial"/>
          <w:sz w:val="20"/>
          <w:szCs w:val="20"/>
        </w:rPr>
      </w:pPr>
    </w:p>
    <w:p w:rsidR="00352745" w:rsidRDefault="00E66E15">
      <w:r>
        <w:rPr>
          <w:rFonts w:ascii="Arial" w:eastAsia="Arial" w:hAnsi="Arial" w:cs="Arial"/>
          <w:sz w:val="20"/>
          <w:szCs w:val="20"/>
        </w:rPr>
        <w:t xml:space="preserve">Część nr 6: </w:t>
      </w:r>
      <w:r>
        <w:rPr>
          <w:rFonts w:ascii="Arial" w:eastAsia="Arial" w:hAnsi="Arial" w:cs="Arial"/>
          <w:sz w:val="20"/>
          <w:szCs w:val="20"/>
          <w:highlight w:val="white"/>
        </w:rPr>
        <w:t>Analiza wybranych aspektów prawnych obowiązujących w działalności ośrodków rehabilitacji zwierząt w Polsce</w:t>
      </w:r>
    </w:p>
    <w:p w:rsidR="00352745" w:rsidRDefault="00352745">
      <w:pPr>
        <w:rPr>
          <w:rFonts w:ascii="Arial" w:eastAsia="Arial" w:hAnsi="Arial" w:cs="Arial"/>
          <w:sz w:val="20"/>
          <w:szCs w:val="20"/>
        </w:rPr>
      </w:pPr>
    </w:p>
    <w:p w:rsidR="00352745" w:rsidRDefault="00E66E15">
      <w:r>
        <w:rPr>
          <w:rFonts w:ascii="Arial" w:eastAsia="Arial" w:hAnsi="Arial" w:cs="Arial"/>
          <w:sz w:val="20"/>
          <w:szCs w:val="20"/>
        </w:rPr>
        <w:t xml:space="preserve">Część nr 7: </w:t>
      </w:r>
      <w:r>
        <w:rPr>
          <w:rFonts w:ascii="Arial" w:eastAsia="Arial" w:hAnsi="Arial" w:cs="Arial"/>
          <w:sz w:val="20"/>
          <w:szCs w:val="20"/>
          <w:highlight w:val="white"/>
        </w:rPr>
        <w:t>Nowe zagrożenia dla zwierząt dzikich – promieniowanie elektromagnetyczne</w:t>
      </w:r>
    </w:p>
    <w:p w:rsidR="00352745" w:rsidRDefault="00352745">
      <w:pPr>
        <w:rPr>
          <w:rFonts w:ascii="Arial" w:eastAsia="Arial" w:hAnsi="Arial" w:cs="Arial"/>
          <w:sz w:val="20"/>
          <w:szCs w:val="20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Część nr 8: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Oftalmologia ptaków dzikich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Część nr 9:Ortopedia i obrazowanie u dzikich ptaków</w:t>
      </w:r>
    </w:p>
    <w:p w:rsidR="00352745" w:rsidRDefault="00352745">
      <w:pPr>
        <w:rPr>
          <w:rFonts w:ascii="Arial" w:eastAsia="Arial" w:hAnsi="Arial" w:cs="Arial"/>
          <w:sz w:val="20"/>
          <w:szCs w:val="20"/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Część nr 10: Zaraza olejowa - postępowanie lecznicze i organizacja akcji ratunkowych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Część nr 11: Praktyczne aspekty rehabilitacji dzięciołów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Część nr 12: Sanktuaria dla zwierząt w Polsce i na świecie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Część nr 13:  Obrazowanie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rtg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u ptaków i gadów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Część nr 14: Teoria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Yin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/Yang i teoria pięciu przemian – zastosowanie w diagnostyce</w:t>
      </w:r>
      <w:r>
        <w:rPr>
          <w:rFonts w:ascii="Arial" w:eastAsia="Arial" w:hAnsi="Arial" w:cs="Arial"/>
          <w:sz w:val="20"/>
          <w:szCs w:val="20"/>
          <w:highlight w:val="white"/>
        </w:rPr>
        <w:br/>
        <w:t>i leczeniu zwierząt</w:t>
      </w:r>
    </w:p>
    <w:p w:rsidR="00352745" w:rsidRDefault="00352745">
      <w:pPr>
        <w:rPr>
          <w:rFonts w:ascii="Arial" w:eastAsia="Arial" w:hAnsi="Arial" w:cs="Arial"/>
          <w:sz w:val="20"/>
          <w:szCs w:val="20"/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Część nr 15: Ptasia Straż – 2 lata doświadczeń 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Część nr 16: Zatrucia u ptaków drapieżnych - podsumowanie badań w Polsce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Część nr 17: Wpływ pola elektromagnetycznego na organizmy żywe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Część nr 18: Odpowiedzialna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terrarystyka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 interwencje dotyczące gadów 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Część nr 19: Choroby gadów 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Część nr 20: Problemy niedźwiedzia brunatnego w Polsce i na świecie</w:t>
      </w:r>
    </w:p>
    <w:p w:rsidR="00352745" w:rsidRDefault="00352745">
      <w:pPr>
        <w:rPr>
          <w:highlight w:val="white"/>
        </w:rPr>
      </w:pPr>
    </w:p>
    <w:p w:rsidR="00352745" w:rsidRDefault="00E66E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Część nr 21: Aktualne doniesienia ze świata – przegląd najnowszej literatury branżowej</w:t>
      </w:r>
    </w:p>
    <w:p w:rsidR="00352745" w:rsidRDefault="00352745">
      <w:pPr>
        <w:rPr>
          <w:highlight w:val="white"/>
        </w:rPr>
      </w:pPr>
    </w:p>
    <w:p w:rsidR="00352745" w:rsidRDefault="00E66E15">
      <w:r>
        <w:rPr>
          <w:rFonts w:ascii="Arial" w:eastAsia="Arial" w:hAnsi="Arial" w:cs="Arial"/>
          <w:sz w:val="20"/>
          <w:szCs w:val="20"/>
        </w:rPr>
        <w:t xml:space="preserve">Konferencja odbędzie się w dniach 6-8 grudnia 2019 roku na Uniwersytecie Warmińsko-Mazurskim w Olsztynie,  </w:t>
      </w:r>
    </w:p>
    <w:p w:rsidR="00352745" w:rsidRDefault="00352745">
      <w:pPr>
        <w:rPr>
          <w:rFonts w:ascii="Arial" w:eastAsia="Arial" w:hAnsi="Arial" w:cs="Arial"/>
          <w:sz w:val="20"/>
          <w:szCs w:val="20"/>
        </w:rPr>
      </w:pPr>
    </w:p>
    <w:p w:rsidR="00352745" w:rsidRDefault="0012645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="00E66E15">
        <w:rPr>
          <w:rFonts w:ascii="Arial" w:eastAsia="Arial" w:hAnsi="Arial" w:cs="Arial"/>
          <w:sz w:val="20"/>
          <w:szCs w:val="20"/>
        </w:rPr>
        <w:t>Agenda</w:t>
      </w:r>
      <w:r>
        <w:rPr>
          <w:rFonts w:ascii="Arial" w:eastAsia="Arial" w:hAnsi="Arial" w:cs="Arial"/>
          <w:sz w:val="20"/>
          <w:szCs w:val="20"/>
        </w:rPr>
        <w:t xml:space="preserve"> Konferencji</w:t>
      </w:r>
      <w:r w:rsidR="00E66E15">
        <w:rPr>
          <w:rFonts w:ascii="Arial" w:eastAsia="Arial" w:hAnsi="Arial" w:cs="Arial"/>
          <w:sz w:val="20"/>
          <w:szCs w:val="20"/>
        </w:rPr>
        <w:t>:</w:t>
      </w:r>
    </w:p>
    <w:p w:rsidR="00352745" w:rsidRDefault="00E66E15">
      <w:pPr>
        <w:pStyle w:val="Tekstwstpniesformatowany"/>
        <w:spacing w:line="276" w:lineRule="auto"/>
        <w:ind w:left="0" w:firstLine="0"/>
        <w:jc w:val="left"/>
        <w:rPr>
          <w:rFonts w:ascii="Arial" w:eastAsia="Arial" w:hAnsi="Arial" w:cs="Arial"/>
          <w:i/>
          <w:iCs/>
          <w:highlight w:val="white"/>
        </w:rPr>
      </w:pPr>
      <w:r>
        <w:rPr>
          <w:rFonts w:ascii="Arial" w:eastAsia="Arial" w:hAnsi="Arial" w:cs="Arial"/>
          <w:iCs/>
          <w:highlight w:val="white"/>
        </w:rPr>
        <w:t xml:space="preserve">Piątek 6 grudnia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ind w:firstLine="0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10.00 – 18.00 Prezentacje (+serwis kawowy+ obiad)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ind w:firstLine="0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10.00 – 10.30 Oficjalne otwarcie konferencji z udziałem partnerów i patronów, przedstawienie projektu SYMBIOSIS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ind w:left="0" w:firstLine="0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10.30 – 11.00 </w:t>
      </w:r>
    </w:p>
    <w:p w:rsidR="00352745" w:rsidRDefault="00E66E15">
      <w:pPr>
        <w:pStyle w:val="Tekstwstpniesformatowany"/>
        <w:spacing w:line="276" w:lineRule="auto"/>
        <w:ind w:firstLine="0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Sesja plakatowa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pBdr>
          <w:bottom w:val="single" w:sz="2" w:space="2" w:color="000000"/>
        </w:pBdr>
        <w:spacing w:line="276" w:lineRule="auto"/>
        <w:ind w:left="0" w:firstLine="0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przerwa kawowa 11.00 – 11.30 </w:t>
      </w:r>
    </w:p>
    <w:p w:rsidR="00352745" w:rsidRDefault="00352745">
      <w:pPr>
        <w:pStyle w:val="Tekstwstpniesformatowany"/>
        <w:spacing w:line="276" w:lineRule="auto"/>
        <w:ind w:left="0" w:firstLine="2154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ind w:left="0" w:firstLine="0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1. Etyczne aspekty funkcjonowania ośrodków rehabilitacji zwierząt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11.30 – 12.30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2. Prześladowanie zwierzęcych </w:t>
      </w:r>
      <w:proofErr w:type="spellStart"/>
      <w:r>
        <w:rPr>
          <w:rFonts w:ascii="Arial" w:eastAsia="Arial" w:hAnsi="Arial" w:cs="Arial"/>
          <w:highlight w:val="white"/>
        </w:rPr>
        <w:t>neobiontów</w:t>
      </w:r>
      <w:proofErr w:type="spellEnd"/>
      <w:r>
        <w:rPr>
          <w:rFonts w:ascii="Arial" w:eastAsia="Arial" w:hAnsi="Arial" w:cs="Arial"/>
          <w:highlight w:val="white"/>
        </w:rPr>
        <w:t xml:space="preserve"> (zwłaszcza tzw. Inwazyjnych)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12.30 – 13.30 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ind w:left="0" w:firstLine="0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3. Stan biosfery a ochrona gatunkowa zwierząt na świecie /Panel dyskusyjny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  <w:t xml:space="preserve">13.30 – 14.15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4. Weganizm jako dieta i styl życia działający na rzecz ochrony środowiska 14.15 -15.00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przerwa obiadowa 15.00 – 16.00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  <w:t>5. Niech żyją – podsumowanie dotychczasowych działań w ramach kampanii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16.00 – 16.30 </w:t>
      </w:r>
    </w:p>
    <w:p w:rsidR="00352745" w:rsidRDefault="00E66E15">
      <w:pPr>
        <w:spacing w:line="276" w:lineRule="auto"/>
        <w:jc w:val="left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ab/>
      </w:r>
    </w:p>
    <w:p w:rsidR="00352745" w:rsidRDefault="00E66E15">
      <w:pPr>
        <w:spacing w:line="276" w:lineRule="auto"/>
        <w:jc w:val="left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6. Szklane pułapki – jedna z najistotniejszych przyczyn śmiertelności ptaków dzikich na świecie</w:t>
      </w:r>
    </w:p>
    <w:p w:rsidR="00352745" w:rsidRDefault="00E66E15">
      <w:pPr>
        <w:spacing w:line="276" w:lineRule="auto"/>
        <w:jc w:val="left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16.30 – 17.15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7. Prawo ochrony środowiska: Analiza wybranych aspektów prawnych obowiązujących w działalności ośrodków rehabilitacji zwierząt w Polsce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17.15 – 18.00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i/>
          <w:iCs/>
          <w:highlight w:val="white"/>
        </w:rPr>
      </w:pPr>
      <w:r>
        <w:rPr>
          <w:rFonts w:ascii="Arial" w:eastAsia="Arial" w:hAnsi="Arial" w:cs="Arial"/>
          <w:iCs/>
          <w:highlight w:val="white"/>
        </w:rPr>
        <w:t>Sobota 7 grudnia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Sesja plakatowa w tle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9.00 – 18.30 Prezentacje (+serwis kawowy+ obiad)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18.00 spotkanie integracyjne/rozmowy kuluarowe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----------------------------------------------------------------------------------------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ab/>
        <w:t>1. Etyka zawodu lekarza weterynarii w kontekście ratowania zdrowia i życia w ośrodkach rehabilitacji zwierząt</w:t>
      </w:r>
      <w:r>
        <w:rPr>
          <w:rFonts w:ascii="Arial" w:eastAsia="Arial" w:hAnsi="Arial" w:cs="Arial"/>
          <w:highlight w:val="white"/>
        </w:rPr>
        <w:br/>
        <w:t xml:space="preserve">9.00 – 9.15 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  <w:t>2. Nowe zagrożenia dla zwierząt dzikich – promieniowanie elektromagnetyczne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9.15 – 10.00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3. Oftalmologia ptaków dzikich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10.00 – 11.00 </w:t>
      </w:r>
      <w:r>
        <w:rPr>
          <w:rFonts w:ascii="Arial" w:eastAsia="Arial" w:hAnsi="Arial" w:cs="Arial"/>
          <w:highlight w:val="white"/>
        </w:rPr>
        <w:br/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przerwa kawowa 11.00 – 11.30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br/>
        <w:t>4.  Ortopedia i obrazowanie u dzikich ptaków</w:t>
      </w:r>
      <w:r>
        <w:rPr>
          <w:rFonts w:ascii="Arial" w:eastAsia="Arial" w:hAnsi="Arial" w:cs="Arial"/>
          <w:highlight w:val="white"/>
        </w:rPr>
        <w:br/>
        <w:t xml:space="preserve">11.30 –12.30 </w:t>
      </w:r>
      <w:r>
        <w:rPr>
          <w:rFonts w:ascii="Arial" w:eastAsia="Arial" w:hAnsi="Arial" w:cs="Arial"/>
          <w:highlight w:val="white"/>
        </w:rPr>
        <w:br/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  <w:t>5. Zaraza olejowa - postępowanie lecznicze i organizacja akcji ratunkowych</w:t>
      </w:r>
      <w:r>
        <w:rPr>
          <w:rFonts w:ascii="Arial" w:eastAsia="Arial" w:hAnsi="Arial" w:cs="Arial"/>
          <w:highlight w:val="white"/>
        </w:rPr>
        <w:br/>
        <w:t xml:space="preserve">12.30 – 13.15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6. Praktyczne aspekty rehabilitacji dzięciołów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13.15 – 13.30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spacing w:line="276" w:lineRule="auto"/>
        <w:jc w:val="left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7. Sanktuaria dla zwierząt w Polsce i na świecie:</w:t>
      </w:r>
    </w:p>
    <w:p w:rsidR="00352745" w:rsidRDefault="00E66E15">
      <w:pPr>
        <w:spacing w:line="276" w:lineRule="auto"/>
        <w:jc w:val="left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- porównanie z ośrodkami rehabilitacji zwierząt:</w:t>
      </w:r>
    </w:p>
    <w:p w:rsidR="00352745" w:rsidRDefault="00E66E15">
      <w:pPr>
        <w:spacing w:line="276" w:lineRule="auto"/>
        <w:jc w:val="left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13.30 – 13.45 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- funkcjonowanie Sanktuariów w Polsce: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13.45 – 14.15 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- funkcjonowanie Sanktuariów na świecie: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14.15 – 15.00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przerwa obiadowa 15.00 – 16.00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8. Obrazowanie </w:t>
      </w:r>
      <w:proofErr w:type="spellStart"/>
      <w:r>
        <w:rPr>
          <w:rFonts w:ascii="Arial" w:eastAsia="Arial" w:hAnsi="Arial" w:cs="Arial"/>
          <w:highlight w:val="white"/>
        </w:rPr>
        <w:t>rtg</w:t>
      </w:r>
      <w:proofErr w:type="spellEnd"/>
      <w:r>
        <w:rPr>
          <w:rFonts w:ascii="Arial" w:eastAsia="Arial" w:hAnsi="Arial" w:cs="Arial"/>
          <w:highlight w:val="white"/>
        </w:rPr>
        <w:t xml:space="preserve"> u ptaków i gadów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16.00 – 16.45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  <w:t xml:space="preserve">9. Teoria </w:t>
      </w:r>
      <w:proofErr w:type="spellStart"/>
      <w:r>
        <w:rPr>
          <w:rFonts w:ascii="Arial" w:eastAsia="Arial" w:hAnsi="Arial" w:cs="Arial"/>
          <w:highlight w:val="white"/>
        </w:rPr>
        <w:t>Yin</w:t>
      </w:r>
      <w:proofErr w:type="spellEnd"/>
      <w:r>
        <w:rPr>
          <w:rFonts w:ascii="Arial" w:eastAsia="Arial" w:hAnsi="Arial" w:cs="Arial"/>
          <w:highlight w:val="white"/>
        </w:rPr>
        <w:t>/Yang i teoria pięciu przemian – zastosowanie w diagnostyce i leczeniu zwierząt</w:t>
      </w:r>
      <w:r>
        <w:rPr>
          <w:rFonts w:ascii="Arial" w:eastAsia="Arial" w:hAnsi="Arial" w:cs="Arial"/>
          <w:highlight w:val="white"/>
        </w:rPr>
        <w:br/>
        <w:t>16.45 – 17.45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18.00 – 20.00 spotkanie integracyjne/rozmowy kuluarowe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i/>
          <w:iCs/>
          <w:highlight w:val="white"/>
        </w:rPr>
      </w:pPr>
      <w:r>
        <w:rPr>
          <w:rFonts w:ascii="Arial" w:eastAsia="Arial" w:hAnsi="Arial" w:cs="Arial"/>
          <w:iCs/>
          <w:highlight w:val="white"/>
        </w:rPr>
        <w:t xml:space="preserve">Niedziela 8 grudnia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Sesja plakatowa w tle</w:t>
      </w:r>
    </w:p>
    <w:p w:rsidR="00352745" w:rsidRDefault="00352745">
      <w:pPr>
        <w:pStyle w:val="Tekstwstpniesformatowany"/>
        <w:spacing w:line="276" w:lineRule="auto"/>
        <w:ind w:firstLine="0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10.15 – 17.00 Prezentacje (+serwis kawowy + obiad )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----------------------------------------------------------------------------------------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  <w:t xml:space="preserve">1.  Ptasia Straż – 2 lata doświadczeń 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10.15 – 10.30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2. Toksykologia cz. 1: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Zatrucia u ptaków drapieżnych - podsumowanie badań w Polsce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10.30 – 11.15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przerwa kawowa 11.15 - 11.45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3. Toksykologia cz. 2: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Wpływ pola elektromagnetycznego na organizmy żywe</w:t>
      </w:r>
    </w:p>
    <w:p w:rsidR="00352745" w:rsidRDefault="00E66E15">
      <w:pPr>
        <w:pStyle w:val="Tekstwstpniesformatowany"/>
        <w:shd w:val="clear" w:color="auto" w:fill="FFFFFF"/>
        <w:spacing w:after="283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 11.45 – 12.30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  <w:t xml:space="preserve">4. </w:t>
      </w:r>
      <w:bookmarkStart w:id="1" w:name="cch_f4e612fccfbcc2"/>
      <w:bookmarkEnd w:id="1"/>
      <w:r>
        <w:rPr>
          <w:rFonts w:ascii="Arial" w:eastAsia="Arial" w:hAnsi="Arial" w:cs="Arial"/>
          <w:highlight w:val="white"/>
        </w:rPr>
        <w:t xml:space="preserve">Odpowiedzialna </w:t>
      </w:r>
      <w:proofErr w:type="spellStart"/>
      <w:r>
        <w:rPr>
          <w:rFonts w:ascii="Arial" w:eastAsia="Arial" w:hAnsi="Arial" w:cs="Arial"/>
          <w:highlight w:val="white"/>
        </w:rPr>
        <w:t>terrarystyka</w:t>
      </w:r>
      <w:proofErr w:type="spellEnd"/>
      <w:r>
        <w:rPr>
          <w:rFonts w:ascii="Arial" w:eastAsia="Arial" w:hAnsi="Arial" w:cs="Arial"/>
          <w:highlight w:val="white"/>
        </w:rPr>
        <w:t xml:space="preserve"> i interwencje dotyczące gadów 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12.30 – 13.15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5. Choroby gadów 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13.15 – 14.00 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6. Detronizacja króla gór, czyli problemy niedźwiedzia brunatnego w Polsce</w:t>
      </w:r>
      <w:r>
        <w:rPr>
          <w:rFonts w:ascii="Arial" w:eastAsia="Arial" w:hAnsi="Arial" w:cs="Arial"/>
          <w:highlight w:val="white"/>
        </w:rPr>
        <w:br/>
        <w:t>i na świecie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14.00 – 15.30 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 Aktualne doniesienia ze świata – przegląd najnowszej literatury branżowej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Podsumowanie konferencji/dyskusja</w:t>
      </w:r>
    </w:p>
    <w:p w:rsidR="00352745" w:rsidRDefault="00E66E1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15.30 - 16.00</w:t>
      </w:r>
    </w:p>
    <w:p w:rsidR="00352745" w:rsidRDefault="00352745">
      <w:pPr>
        <w:pStyle w:val="Tekstwstpniesformatowany"/>
        <w:spacing w:line="276" w:lineRule="auto"/>
        <w:jc w:val="left"/>
        <w:rPr>
          <w:rFonts w:ascii="Arial" w:eastAsia="Arial" w:hAnsi="Arial" w:cs="Arial"/>
          <w:highlight w:val="white"/>
        </w:rPr>
      </w:pPr>
    </w:p>
    <w:p w:rsidR="00352745" w:rsidRDefault="00E66E15">
      <w:pPr>
        <w:pStyle w:val="Tekstwstpniesformatowany"/>
        <w:spacing w:line="276" w:lineRule="auto"/>
        <w:ind w:left="0" w:firstLine="0"/>
        <w:jc w:val="left"/>
        <w:rPr>
          <w:rStyle w:val="tytul"/>
          <w:rFonts w:ascii="Verdana" w:eastAsia="Arial" w:hAnsi="Verdana" w:cs="Arial"/>
          <w:b/>
          <w:bCs/>
          <w:szCs w:val="24"/>
        </w:rPr>
      </w:pPr>
      <w:r>
        <w:rPr>
          <w:rStyle w:val="tytul"/>
          <w:rFonts w:ascii="Arial" w:eastAsia="Arial" w:hAnsi="Arial" w:cs="Arial"/>
          <w:highlight w:val="white"/>
        </w:rPr>
        <w:t>obiad 16.00</w:t>
      </w:r>
      <w:r>
        <w:rPr>
          <w:rStyle w:val="tytul"/>
          <w:rFonts w:ascii="Verdana" w:eastAsia="Arial" w:hAnsi="Verdana" w:cs="Arial"/>
          <w:b/>
          <w:bCs/>
          <w:szCs w:val="24"/>
          <w:highlight w:val="white"/>
        </w:rPr>
        <w:t xml:space="preserve"> </w:t>
      </w:r>
    </w:p>
    <w:p w:rsidR="0012645A" w:rsidRDefault="0012645A">
      <w:pPr>
        <w:pStyle w:val="Tekstwstpniesformatowany"/>
        <w:spacing w:line="276" w:lineRule="auto"/>
        <w:ind w:left="0" w:firstLine="0"/>
        <w:jc w:val="left"/>
        <w:rPr>
          <w:rStyle w:val="tytul"/>
          <w:rFonts w:ascii="Verdana" w:eastAsia="Arial" w:hAnsi="Verdana" w:cs="Arial"/>
          <w:b/>
          <w:bCs/>
          <w:szCs w:val="24"/>
        </w:rPr>
      </w:pPr>
    </w:p>
    <w:p w:rsidR="0012645A" w:rsidRPr="006010A3" w:rsidRDefault="0012645A" w:rsidP="0012645A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6010A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dnia </w:t>
      </w:r>
      <w:r w:rsidRPr="006010A3">
        <w:rPr>
          <w:rFonts w:ascii="Arial" w:hAnsi="Arial" w:cs="Arial"/>
          <w:sz w:val="20"/>
          <w:szCs w:val="20"/>
        </w:rPr>
        <w:t xml:space="preserve">20.12.2019 r. Wykonawca będzie zobowiązany dostarczyć streszczenie przedstawionej prezentacji. Strasznie to musi zawierać min. 1000 znaków, czcionka Arial, odstęp 1,5. </w:t>
      </w:r>
    </w:p>
    <w:p w:rsidR="0012645A" w:rsidRPr="006010A3" w:rsidRDefault="0012645A" w:rsidP="0012645A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010A3">
        <w:rPr>
          <w:rFonts w:ascii="Arial" w:hAnsi="Arial" w:cs="Arial"/>
          <w:sz w:val="20"/>
          <w:szCs w:val="20"/>
        </w:rPr>
        <w:t xml:space="preserve">. Wykonawca zobowiązuje się do przekazania przedmiotu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, o którym mowa w pkt 3</w:t>
      </w:r>
      <w:r w:rsidRPr="006010A3">
        <w:rPr>
          <w:rFonts w:ascii="Arial" w:hAnsi="Arial" w:cs="Arial"/>
          <w:sz w:val="20"/>
          <w:szCs w:val="20"/>
        </w:rPr>
        <w:t xml:space="preserve"> Zamawiającemu w formie elektronicznej.</w:t>
      </w:r>
    </w:p>
    <w:p w:rsidR="0012645A" w:rsidRDefault="0012645A">
      <w:pPr>
        <w:pStyle w:val="Tekstwstpniesformatowany"/>
        <w:spacing w:line="276" w:lineRule="auto"/>
        <w:ind w:left="0" w:firstLine="0"/>
        <w:jc w:val="left"/>
        <w:rPr>
          <w:rStyle w:val="tytul"/>
          <w:rFonts w:ascii="Verdana" w:eastAsia="Arial" w:hAnsi="Verdana" w:cs="Arial"/>
          <w:b/>
          <w:bCs/>
          <w:szCs w:val="24"/>
        </w:rPr>
      </w:pPr>
      <w:bookmarkStart w:id="2" w:name="_GoBack"/>
      <w:bookmarkEnd w:id="2"/>
    </w:p>
    <w:p w:rsidR="0012645A" w:rsidRDefault="0012645A">
      <w:pPr>
        <w:pStyle w:val="Tekstwstpniesformatowany"/>
        <w:spacing w:line="276" w:lineRule="auto"/>
        <w:ind w:left="0" w:firstLine="0"/>
        <w:jc w:val="left"/>
        <w:rPr>
          <w:rFonts w:ascii="Arial;sans-serif" w:hAnsi="Arial;sans-serif" w:hint="eastAsia"/>
          <w:b/>
          <w:i/>
          <w:color w:val="2D2D2D"/>
          <w:sz w:val="24"/>
        </w:rPr>
      </w:pPr>
    </w:p>
    <w:sectPr w:rsidR="0012645A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E8" w:rsidRDefault="007F07E8">
      <w:pPr>
        <w:spacing w:after="0" w:line="240" w:lineRule="auto"/>
      </w:pPr>
      <w:r>
        <w:separator/>
      </w:r>
    </w:p>
  </w:endnote>
  <w:endnote w:type="continuationSeparator" w:id="0">
    <w:p w:rsidR="007F07E8" w:rsidRDefault="007F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E8" w:rsidRDefault="007F07E8">
      <w:pPr>
        <w:spacing w:after="0" w:line="240" w:lineRule="auto"/>
      </w:pPr>
      <w:r>
        <w:separator/>
      </w:r>
    </w:p>
  </w:footnote>
  <w:footnote w:type="continuationSeparator" w:id="0">
    <w:p w:rsidR="007F07E8" w:rsidRDefault="007F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45" w:rsidRDefault="00E66E15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2745" w:rsidRDefault="00352745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745"/>
    <w:rsid w:val="0012645A"/>
    <w:rsid w:val="00352745"/>
    <w:rsid w:val="007F07E8"/>
    <w:rsid w:val="008A3872"/>
    <w:rsid w:val="00E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A6C4"/>
  <w15:docId w15:val="{E533FA6A-E945-4955-BF8D-D46C5D3B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14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4314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0431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6BC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ytul">
    <w:name w:val="tytul"/>
    <w:basedOn w:val="Domylnaczcionkaakapitu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6B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456BC9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Normalny1">
    <w:name w:val="Normalny1"/>
    <w:qFormat/>
    <w:rsid w:val="001264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851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Magdalena Maruszczak</cp:lastModifiedBy>
  <cp:revision>7</cp:revision>
  <cp:lastPrinted>2017-10-20T13:43:00Z</cp:lastPrinted>
  <dcterms:created xsi:type="dcterms:W3CDTF">2017-10-20T13:44:00Z</dcterms:created>
  <dcterms:modified xsi:type="dcterms:W3CDTF">2019-11-27T12:22:00Z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